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3618" w:rsidR="00880A8F" w:rsidP="000A3618" w:rsidRDefault="00183998" w14:paraId="5DD7D419" w14:textId="5604AAA7">
      <w:pPr>
        <w:pStyle w:val="Heading1"/>
        <w:rPr>
          <w:rFonts w:ascii="Arial" w:hAnsi="Arial" w:cs="Arial"/>
          <w:b/>
          <w:bCs/>
          <w:color w:val="1F3864" w:themeColor="accent1" w:themeShade="80"/>
          <w:sz w:val="30"/>
          <w:szCs w:val="30"/>
        </w:rPr>
      </w:pPr>
      <w:r w:rsidRPr="000A3618">
        <w:rPr>
          <w:rFonts w:ascii="Arial" w:hAnsi="Arial" w:cs="Arial"/>
          <w:b/>
          <w:bCs/>
          <w:color w:val="1F3864" w:themeColor="accent1" w:themeShade="80"/>
          <w:sz w:val="30"/>
          <w:szCs w:val="30"/>
        </w:rPr>
        <w:t>University of Toronto Mississauga (UTM)</w:t>
      </w:r>
      <w:r w:rsidRPr="000A3618" w:rsidR="00880A8F">
        <w:rPr>
          <w:rFonts w:ascii="Arial" w:hAnsi="Arial" w:cs="Arial"/>
          <w:b/>
          <w:bCs/>
          <w:color w:val="1F3864" w:themeColor="accent1" w:themeShade="80"/>
          <w:sz w:val="30"/>
          <w:szCs w:val="30"/>
        </w:rPr>
        <w:t xml:space="preserve"> Student Group Award in Equity and Inclusion </w:t>
      </w:r>
    </w:p>
    <w:p w:rsidRPr="00CF7F12" w:rsidR="00880A8F" w:rsidP="00880A8F" w:rsidRDefault="00880A8F" w14:paraId="3BF0A038" w14:textId="77777777">
      <w:pPr>
        <w:rPr>
          <w:rFonts w:ascii="Calibri" w:hAnsi="Calibri" w:cs="Calibri"/>
          <w:b/>
          <w:bCs/>
        </w:rPr>
      </w:pPr>
      <w:r w:rsidRPr="00CF7F12">
        <w:rPr>
          <w:rFonts w:ascii="Calibri" w:hAnsi="Calibri" w:cs="Calibri"/>
          <w:i/>
          <w:iCs/>
          <w:color w:val="000000"/>
        </w:rPr>
        <w:t xml:space="preserve">Quota(s)/year: 1 </w:t>
      </w:r>
      <w:r w:rsidRPr="00CF7F12">
        <w:rPr>
          <w:rFonts w:ascii="Calibri" w:hAnsi="Calibri" w:cs="Calibri"/>
          <w:i/>
          <w:iCs/>
          <w:color w:val="000000"/>
        </w:rPr>
        <w:br/>
      </w:r>
    </w:p>
    <w:p w:rsidRPr="00CF7F12" w:rsidR="00880A8F" w:rsidP="00880A8F" w:rsidRDefault="00880A8F" w14:paraId="193F55B8" w14:textId="29247AA2">
      <w:pPr>
        <w:rPr>
          <w:rFonts w:ascii="Calibri" w:hAnsi="Calibri" w:cs="Calibri"/>
          <w:color w:val="000000"/>
        </w:rPr>
      </w:pPr>
      <w:r w:rsidRPr="3886347F" w:rsidR="00880A8F">
        <w:rPr>
          <w:rFonts w:ascii="Calibri" w:hAnsi="Calibri" w:cs="Calibri"/>
          <w:color w:val="000000" w:themeColor="text1" w:themeTint="FF" w:themeShade="FF"/>
        </w:rPr>
        <w:t xml:space="preserve">The UTM Student Group Award in Equity and Inclusion recognizes an outstanding student group who has demonstrated a commitment to equity, diversity and inclusion through their campus involvement. This award will be presented to a </w:t>
      </w:r>
      <w:proofErr w:type="spellStart"/>
      <w:r w:rsidRPr="3886347F" w:rsidR="00880A8F">
        <w:rPr>
          <w:rFonts w:ascii="Calibri" w:hAnsi="Calibri" w:cs="Calibri"/>
          <w:color w:val="000000" w:themeColor="text1" w:themeTint="FF" w:themeShade="FF"/>
        </w:rPr>
        <w:t>ULife</w:t>
      </w:r>
      <w:proofErr w:type="spellEnd"/>
      <w:r w:rsidRPr="3886347F" w:rsidR="00880A8F">
        <w:rPr>
          <w:rFonts w:ascii="Calibri" w:hAnsi="Calibri" w:cs="Calibri"/>
          <w:color w:val="000000" w:themeColor="text1" w:themeTint="FF" w:themeShade="FF"/>
        </w:rPr>
        <w:t xml:space="preserve"> recognized Student Group who has contributed to making UTM a more intentionally inclusive campus through the delivery of programming, community collaboration and outreach, and/or social justice initiatives.</w:t>
      </w:r>
      <w:r w:rsidRPr="3886347F" w:rsidR="5C88DCF2">
        <w:rPr>
          <w:rFonts w:ascii="Calibri" w:hAnsi="Calibri" w:cs="Calibri"/>
          <w:color w:val="000000" w:themeColor="text1" w:themeTint="FF" w:themeShade="FF"/>
        </w:rPr>
        <w:t xml:space="preserve"> </w:t>
      </w:r>
    </w:p>
    <w:p w:rsidR="3886347F" w:rsidP="3886347F" w:rsidRDefault="3886347F" w14:paraId="2F7429A1" w14:textId="0087DA51">
      <w:pPr>
        <w:pStyle w:val="Normal"/>
        <w:rPr>
          <w:rFonts w:ascii="Calibri Light" w:hAnsi="Calibri Light" w:eastAsia="Calibri Light" w:cs="Calibri Light"/>
          <w:b w:val="0"/>
          <w:bCs w:val="0"/>
          <w:i w:val="0"/>
          <w:iCs w:val="0"/>
          <w:caps w:val="0"/>
          <w:smallCaps w:val="0"/>
          <w:noProof w:val="0"/>
          <w:color w:val="000000" w:themeColor="text1" w:themeTint="FF" w:themeShade="FF"/>
          <w:sz w:val="22"/>
          <w:szCs w:val="22"/>
          <w:lang w:val="en-CA"/>
        </w:rPr>
      </w:pPr>
    </w:p>
    <w:p w:rsidR="5C88DCF2" w:rsidP="6A385DAE" w:rsidRDefault="5C88DCF2" w14:paraId="3A24514E" w14:textId="27DFB1E8">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pPr>
      <w:r w:rsidRPr="6A385DAE" w:rsidR="5C88DC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xml:space="preserve">For the purposes of this award, please consider that equity focuses on, but is not limited to, </w:t>
      </w:r>
      <w:r w:rsidRPr="6A385DAE" w:rsidR="216177C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w:t>
      </w:r>
      <w:r w:rsidRPr="6A385DAE" w:rsidR="574CF9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E</w:t>
      </w:r>
      <w:r w:rsidRPr="6A385DAE" w:rsidR="5C88DC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qual opportunity by acknowledging that people experience the world differently and involves efforts to reduce, eliminate and counter systemic barriers to participation. Inclusion is defined as, but is not limited to, the act of embracing diversity and creating environments for all individuals to feel welcomed, respected, and valued.</w:t>
      </w:r>
      <w:r w:rsidRPr="6A385DAE" w:rsidR="039F5E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w:t>
      </w:r>
    </w:p>
    <w:p w:rsidRPr="00CF7F12" w:rsidR="00880A8F" w:rsidP="00880A8F" w:rsidRDefault="00880A8F" w14:paraId="2DC8315C" w14:textId="77777777">
      <w:pPr>
        <w:rPr>
          <w:rFonts w:ascii="Calibri" w:hAnsi="Calibri" w:cs="Calibri"/>
        </w:rPr>
      </w:pPr>
    </w:p>
    <w:p w:rsidRPr="00CF7F12" w:rsidR="00880A8F" w:rsidP="00880A8F" w:rsidRDefault="00880A8F" w14:paraId="741A7521" w14:textId="77777777">
      <w:pPr>
        <w:rPr>
          <w:rFonts w:ascii="Calibri" w:hAnsi="Calibri" w:cs="Calibri"/>
          <w:color w:val="000000"/>
        </w:rPr>
      </w:pPr>
      <w:r w:rsidRPr="00CF7F12">
        <w:rPr>
          <w:rFonts w:ascii="Calibri" w:hAnsi="Calibri" w:cs="Calibri"/>
          <w:color w:val="000000"/>
        </w:rPr>
        <w:t xml:space="preserve">Eligibility: </w:t>
      </w:r>
    </w:p>
    <w:p w:rsidRPr="00CF7F12" w:rsidR="00880A8F" w:rsidP="00880A8F" w:rsidRDefault="00880A8F" w14:paraId="360C639B" w14:textId="2DC14393">
      <w:pPr>
        <w:pStyle w:val="ListParagraph"/>
        <w:numPr>
          <w:ilvl w:val="0"/>
          <w:numId w:val="1"/>
        </w:numPr>
        <w:ind w:left="709"/>
        <w:rPr>
          <w:rFonts w:ascii="Calibri" w:hAnsi="Calibri" w:cs="Calibri"/>
          <w:color w:val="000000"/>
        </w:rPr>
      </w:pPr>
      <w:r w:rsidRPr="37F46091" w:rsidR="00880A8F">
        <w:rPr>
          <w:rFonts w:ascii="Calibri" w:hAnsi="Calibri" w:cs="Calibri"/>
          <w:color w:val="000000" w:themeColor="text1" w:themeTint="FF" w:themeShade="FF"/>
        </w:rPr>
        <w:t xml:space="preserve">Open to all </w:t>
      </w:r>
      <w:proofErr w:type="spellStart"/>
      <w:r w:rsidRPr="37F46091" w:rsidR="00880A8F">
        <w:rPr>
          <w:rFonts w:ascii="Calibri" w:hAnsi="Calibri" w:cs="Calibri"/>
          <w:color w:val="000000" w:themeColor="text1" w:themeTint="FF" w:themeShade="FF"/>
        </w:rPr>
        <w:t>ULife</w:t>
      </w:r>
      <w:proofErr w:type="spellEnd"/>
      <w:r w:rsidRPr="37F46091" w:rsidR="00880A8F">
        <w:rPr>
          <w:rFonts w:ascii="Calibri" w:hAnsi="Calibri" w:cs="Calibri"/>
          <w:color w:val="000000" w:themeColor="text1" w:themeTint="FF" w:themeShade="FF"/>
        </w:rPr>
        <w:t xml:space="preserve"> Recognized Student Groups</w:t>
      </w:r>
    </w:p>
    <w:p w:rsidRPr="00CF7F12" w:rsidR="00880A8F" w:rsidP="00880A8F" w:rsidRDefault="00880A8F" w14:paraId="14560B73" w14:textId="2251BB08">
      <w:pPr>
        <w:pStyle w:val="ListParagraph"/>
        <w:numPr>
          <w:ilvl w:val="0"/>
          <w:numId w:val="1"/>
        </w:numPr>
        <w:ind w:left="709"/>
        <w:rPr>
          <w:rFonts w:ascii="Calibri" w:hAnsi="Calibri" w:cs="Calibri"/>
          <w:color w:val="000000"/>
        </w:rPr>
      </w:pPr>
      <w:r w:rsidRPr="289F1091" w:rsidR="00880A8F">
        <w:rPr>
          <w:rFonts w:ascii="Calibri" w:hAnsi="Calibri" w:cs="Calibri"/>
          <w:color w:val="000000" w:themeColor="text1" w:themeTint="FF" w:themeShade="FF"/>
        </w:rPr>
        <w:t>Impact under consideration must have primarily occurred between April 202</w:t>
      </w:r>
      <w:r w:rsidRPr="289F1091" w:rsidR="6F22D45A">
        <w:rPr>
          <w:rFonts w:ascii="Calibri" w:hAnsi="Calibri" w:cs="Calibri"/>
          <w:color w:val="000000" w:themeColor="text1" w:themeTint="FF" w:themeShade="FF"/>
        </w:rPr>
        <w:t>2</w:t>
      </w:r>
      <w:r w:rsidRPr="289F1091" w:rsidR="00880A8F">
        <w:rPr>
          <w:rFonts w:ascii="Calibri" w:hAnsi="Calibri" w:cs="Calibri"/>
          <w:color w:val="000000" w:themeColor="text1" w:themeTint="FF" w:themeShade="FF"/>
        </w:rPr>
        <w:t xml:space="preserve"> – March 202</w:t>
      </w:r>
      <w:r w:rsidRPr="289F1091" w:rsidR="63F9BF48">
        <w:rPr>
          <w:rFonts w:ascii="Calibri" w:hAnsi="Calibri" w:cs="Calibri"/>
          <w:color w:val="000000" w:themeColor="text1" w:themeTint="FF" w:themeShade="FF"/>
        </w:rPr>
        <w:t>3</w:t>
      </w:r>
    </w:p>
    <w:p w:rsidRPr="00CF7F12" w:rsidR="00880A8F" w:rsidP="00880A8F" w:rsidRDefault="00880A8F" w14:paraId="440201F6" w14:textId="77777777">
      <w:pPr>
        <w:pStyle w:val="ListParagraph"/>
        <w:numPr>
          <w:ilvl w:val="0"/>
          <w:numId w:val="1"/>
        </w:numPr>
        <w:ind w:left="709"/>
        <w:rPr>
          <w:rFonts w:ascii="Calibri" w:hAnsi="Calibri" w:cs="Calibri"/>
          <w:color w:val="000000"/>
        </w:rPr>
      </w:pPr>
      <w:r w:rsidRPr="00CF7F12">
        <w:rPr>
          <w:rFonts w:ascii="Calibri" w:hAnsi="Calibri" w:cs="Calibri"/>
          <w:color w:val="000000"/>
        </w:rPr>
        <w:t>Involvement in, and commitment to, advancing equity through programs, community involvement and/or social justice activities that improves meaningful inclusion in the UTM community on a broad or small scale</w:t>
      </w:r>
    </w:p>
    <w:p w:rsidRPr="00CF7F12" w:rsidR="00880A8F" w:rsidP="00880A8F" w:rsidRDefault="00880A8F" w14:paraId="1C120346" w14:textId="77777777">
      <w:pPr>
        <w:rPr>
          <w:rFonts w:ascii="Calibri" w:hAnsi="Calibri" w:cs="Calibri"/>
          <w:color w:val="000000"/>
        </w:rPr>
      </w:pPr>
      <w:r w:rsidRPr="00CF7F12">
        <w:rPr>
          <w:rFonts w:ascii="Calibri" w:hAnsi="Calibri" w:cs="Calibri"/>
          <w:color w:val="000000"/>
        </w:rPr>
        <w:br/>
      </w:r>
      <w:r w:rsidRPr="00CF7F12">
        <w:rPr>
          <w:rFonts w:ascii="Calibri" w:hAnsi="Calibri" w:cs="Calibri"/>
          <w:b/>
          <w:color w:val="000000"/>
        </w:rPr>
        <w:t>Selection Criteria</w:t>
      </w:r>
      <w:r w:rsidRPr="00CF7F12">
        <w:rPr>
          <w:rFonts w:ascii="Calibri" w:hAnsi="Calibri" w:cs="Calibri"/>
          <w:color w:val="000000"/>
        </w:rPr>
        <w:t xml:space="preserve"> </w:t>
      </w:r>
      <w:r w:rsidRPr="00CF7F12">
        <w:rPr>
          <w:rFonts w:ascii="Calibri" w:hAnsi="Calibri" w:cs="Calibri"/>
          <w:color w:val="000000"/>
        </w:rPr>
        <w:br/>
      </w:r>
      <w:r w:rsidRPr="00CF7F12">
        <w:rPr>
          <w:rFonts w:ascii="Calibri" w:hAnsi="Calibri" w:cs="Calibri"/>
          <w:color w:val="000000"/>
        </w:rPr>
        <w:t xml:space="preserve">Applications for this award will be evaluated according to 4 criteria:  involvement, group development, community impact and a commitment to equity &amp; inclusion.  </w:t>
      </w:r>
      <w:r w:rsidRPr="00CF7F12">
        <w:rPr>
          <w:rFonts w:ascii="Calibri" w:hAnsi="Calibri" w:cs="Calibri"/>
          <w:color w:val="000000"/>
        </w:rPr>
        <w:br/>
      </w:r>
      <w:r w:rsidRPr="00CF7F12">
        <w:rPr>
          <w:rFonts w:ascii="Calibri" w:hAnsi="Calibri" w:cs="Calibri"/>
          <w:color w:val="000000"/>
        </w:rPr>
        <w:br/>
      </w:r>
      <w:r w:rsidRPr="00CF7F12">
        <w:rPr>
          <w:rFonts w:ascii="Calibri" w:hAnsi="Calibri" w:cs="Calibri"/>
          <w:color w:val="000000"/>
        </w:rPr>
        <w:t xml:space="preserve">A successful application will demonstrate:   </w:t>
      </w:r>
    </w:p>
    <w:p w:rsidRPr="00CF7F12" w:rsidR="00880A8F" w:rsidP="00880A8F" w:rsidRDefault="00880A8F" w14:paraId="7A146426" w14:textId="77777777">
      <w:pPr>
        <w:rPr>
          <w:rFonts w:ascii="Calibri" w:hAnsi="Calibri" w:cs="Calibri"/>
          <w:color w:val="000000"/>
        </w:rPr>
      </w:pPr>
    </w:p>
    <w:p w:rsidRPr="00CF7F12" w:rsidR="00880A8F" w:rsidP="00880A8F" w:rsidRDefault="00880A8F" w14:paraId="7B531032" w14:textId="77777777">
      <w:pPr>
        <w:pStyle w:val="ListParagraph"/>
        <w:numPr>
          <w:ilvl w:val="0"/>
          <w:numId w:val="2"/>
        </w:numPr>
        <w:rPr>
          <w:rFonts w:ascii="Calibri" w:hAnsi="Calibri" w:cs="Calibri"/>
          <w:b/>
          <w:color w:val="000000"/>
        </w:rPr>
      </w:pPr>
      <w:r w:rsidRPr="00CF7F12">
        <w:rPr>
          <w:rFonts w:ascii="Calibri" w:hAnsi="Calibri" w:cs="Calibri"/>
          <w:b/>
          <w:color w:val="000000"/>
        </w:rPr>
        <w:t xml:space="preserve">Involvement: </w:t>
      </w:r>
      <w:r w:rsidRPr="00CF7F12">
        <w:rPr>
          <w:rFonts w:ascii="Calibri" w:hAnsi="Calibri" w:cs="Calibri"/>
          <w:color w:val="000000"/>
        </w:rPr>
        <w:t>Participation in campus activities related to advancing equity and contributing to meaningful and inclusive practices on campus. You will be evaluated based on the depth (how significant your contribution is) and breadth (how widespread, collaborative, and/or replicable your contribution is) of your involvement.</w:t>
      </w:r>
    </w:p>
    <w:p w:rsidRPr="00CF7F12" w:rsidR="00880A8F" w:rsidP="00880A8F" w:rsidRDefault="00880A8F" w14:paraId="3CA13AE3" w14:textId="77777777">
      <w:pPr>
        <w:pStyle w:val="ListParagraph"/>
        <w:numPr>
          <w:ilvl w:val="0"/>
          <w:numId w:val="2"/>
        </w:numPr>
        <w:rPr>
          <w:rFonts w:asciiTheme="minorHAnsi" w:hAnsiTheme="minorHAnsi" w:cstheme="majorHAnsi"/>
        </w:rPr>
      </w:pPr>
      <w:r w:rsidRPr="00CF7F12">
        <w:rPr>
          <w:rFonts w:ascii="Calibri" w:hAnsi="Calibri" w:cs="Calibri"/>
          <w:b/>
          <w:color w:val="000000"/>
        </w:rPr>
        <w:t xml:space="preserve">Group Development: </w:t>
      </w:r>
      <w:r w:rsidRPr="00CF7F12">
        <w:rPr>
          <w:rFonts w:ascii="Calibri" w:hAnsi="Calibri" w:cs="Calibri"/>
          <w:color w:val="000000"/>
        </w:rPr>
        <w:t xml:space="preserve">How your group has grown and evolved as a result of your involvement in activities that use equity approaches to increase meaningful inclusion. </w:t>
      </w:r>
    </w:p>
    <w:p w:rsidRPr="00CF7F12" w:rsidR="00880A8F" w:rsidP="00880A8F" w:rsidRDefault="00880A8F" w14:paraId="105CDF86" w14:textId="77777777">
      <w:pPr>
        <w:pStyle w:val="ListParagraph"/>
        <w:numPr>
          <w:ilvl w:val="0"/>
          <w:numId w:val="2"/>
        </w:numPr>
        <w:rPr>
          <w:rFonts w:ascii="Calibri" w:hAnsi="Calibri" w:cs="Calibri"/>
          <w:color w:val="000000"/>
        </w:rPr>
      </w:pPr>
      <w:r w:rsidRPr="00CF7F12">
        <w:rPr>
          <w:rFonts w:ascii="Calibri" w:hAnsi="Calibri" w:cs="Calibri"/>
          <w:b/>
          <w:color w:val="000000"/>
        </w:rPr>
        <w:t xml:space="preserve">Community Impact: </w:t>
      </w:r>
      <w:r w:rsidRPr="00CF7F12">
        <w:rPr>
          <w:rFonts w:ascii="Calibri" w:hAnsi="Calibri" w:cs="Calibri"/>
          <w:color w:val="000000"/>
        </w:rPr>
        <w:t xml:space="preserve">Contributions to valuing diversity and furthering inclusivity, and its impact on the </w:t>
      </w:r>
      <w:r w:rsidRPr="00CF7F12">
        <w:rPr>
          <w:rFonts w:ascii="Calibri" w:hAnsi="Calibri" w:cs="Calibri"/>
        </w:rPr>
        <w:t>UTM community, including the quality of campus life, influencing institutional affairs, developing and engaging others, and fostering a sense of community.</w:t>
      </w:r>
    </w:p>
    <w:p w:rsidRPr="00CF7F12" w:rsidR="00880A8F" w:rsidP="00880A8F" w:rsidRDefault="00880A8F" w14:paraId="55F7CEFA" w14:textId="77777777">
      <w:pPr>
        <w:pStyle w:val="ListParagraph"/>
        <w:numPr>
          <w:ilvl w:val="0"/>
          <w:numId w:val="2"/>
        </w:numPr>
        <w:rPr>
          <w:rFonts w:ascii="Calibri" w:hAnsi="Calibri" w:cs="Calibri"/>
          <w:color w:val="000000"/>
        </w:rPr>
      </w:pPr>
      <w:r w:rsidRPr="00CF7F12">
        <w:rPr>
          <w:rFonts w:asciiTheme="minorHAnsi" w:hAnsiTheme="minorHAnsi" w:cstheme="majorHAnsi"/>
          <w:b/>
          <w:color w:val="000000"/>
        </w:rPr>
        <w:t xml:space="preserve">Commitment to Equity &amp; Inclusion: </w:t>
      </w:r>
      <w:r w:rsidRPr="00CF7F12">
        <w:rPr>
          <w:rFonts w:asciiTheme="minorHAnsi" w:hAnsiTheme="minorHAnsi" w:cstheme="majorHAnsi"/>
          <w:color w:val="000000"/>
        </w:rPr>
        <w:t xml:space="preserve">Evidence of a proactive approach to creating a respectful and inclusive community through your contributions to </w:t>
      </w:r>
      <w:r w:rsidRPr="00CF7F12">
        <w:rPr>
          <w:rFonts w:ascii="Calibri" w:hAnsi="Calibri" w:cs="Calibri"/>
          <w:color w:val="000000"/>
        </w:rPr>
        <w:t>advancing equity</w:t>
      </w:r>
      <w:r w:rsidRPr="00CF7F12">
        <w:rPr>
          <w:rFonts w:asciiTheme="minorHAnsi" w:hAnsiTheme="minorHAnsi" w:cstheme="majorHAnsi"/>
          <w:color w:val="000000"/>
        </w:rPr>
        <w:t xml:space="preserve">. </w:t>
      </w:r>
    </w:p>
    <w:p w:rsidRPr="00CF7F12" w:rsidR="00875F32" w:rsidRDefault="00875F32" w14:paraId="5137C194" w14:textId="77777777">
      <w:pPr>
        <w:rPr>
          <w:sz w:val="28"/>
          <w:szCs w:val="28"/>
        </w:rPr>
      </w:pPr>
    </w:p>
    <w:sectPr w:rsidRPr="00CF7F12" w:rsidR="00875F32" w:rsidSect="001E32F4">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479C" w:rsidP="00CF7F12" w:rsidRDefault="0047479C" w14:paraId="568EBF2F" w14:textId="77777777">
      <w:r>
        <w:separator/>
      </w:r>
    </w:p>
  </w:endnote>
  <w:endnote w:type="continuationSeparator" w:id="0">
    <w:p w:rsidR="0047479C" w:rsidP="00CF7F12" w:rsidRDefault="0047479C" w14:paraId="41A5F3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F12" w:rsidRDefault="00CF7F12" w14:paraId="170D4F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F7F12" w:rsidR="00CF7F12" w:rsidP="00CF7F12" w:rsidRDefault="00CF7F12" w14:paraId="6E1F56E0" w14:textId="1F75C88A">
    <w:pPr>
      <w:pStyle w:val="Footer"/>
      <w:ind w:left="720"/>
      <w:jc w:val="right"/>
      <w:rPr>
        <w:i/>
        <w:iCs/>
        <w:color w:val="767171" w:themeColor="background2" w:themeShade="80"/>
        <w:sz w:val="22"/>
        <w:szCs w:val="22"/>
      </w:rPr>
    </w:pPr>
    <w:r w:rsidRPr="00F44496">
      <w:rPr>
        <w:rFonts w:ascii="Calibri" w:hAnsi="Calibri" w:cs="Calibri"/>
        <w:i/>
        <w:iCs/>
        <w:color w:val="767171" w:themeColor="background2" w:themeShade="80"/>
        <w:sz w:val="20"/>
        <w:szCs w:val="20"/>
      </w:rPr>
      <w:t>This award is brought to you by Centre for Student Engagement</w:t>
    </w:r>
    <w:r w:rsidRPr="00F44496">
      <w:rPr>
        <w:rFonts w:ascii="Calibri" w:hAnsi="Calibri" w:cs="Calibri"/>
        <w:i/>
        <w:iCs/>
        <w:color w:val="767171" w:themeColor="background2" w:themeShade="80"/>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F12" w:rsidRDefault="00CF7F12" w14:paraId="35B42F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479C" w:rsidP="00CF7F12" w:rsidRDefault="0047479C" w14:paraId="78004A93" w14:textId="77777777">
      <w:r>
        <w:separator/>
      </w:r>
    </w:p>
  </w:footnote>
  <w:footnote w:type="continuationSeparator" w:id="0">
    <w:p w:rsidR="0047479C" w:rsidP="00CF7F12" w:rsidRDefault="0047479C" w14:paraId="4F6789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F12" w:rsidRDefault="00CF7F12" w14:paraId="41C3DB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F7F12" w:rsidRDefault="00CF7F12" w14:paraId="4D4CA169" w14:textId="5C7C0903">
    <w:pPr>
      <w:pStyle w:val="Header"/>
    </w:pPr>
    <w:r w:rsidR="6A385DAE">
      <w:drawing>
        <wp:inline wp14:editId="574CF9DE" wp14:anchorId="1D729527">
          <wp:extent cx="1654810" cy="805815"/>
          <wp:effectExtent l="0" t="0" r="2540" b="0"/>
          <wp:docPr id="1" name="Picture 1" descr="UTM Stacked" title=""/>
          <wp:cNvGraphicFramePr>
            <a:graphicFrameLocks noChangeAspect="1"/>
          </wp:cNvGraphicFramePr>
          <a:graphic>
            <a:graphicData uri="http://schemas.openxmlformats.org/drawingml/2006/picture">
              <pic:pic>
                <pic:nvPicPr>
                  <pic:cNvPr id="0" name="Picture 1"/>
                  <pic:cNvPicPr/>
                </pic:nvPicPr>
                <pic:blipFill>
                  <a:blip r:embed="R1d94aaaba07c45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4810" cy="8058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F12" w:rsidRDefault="00CF7F12" w14:paraId="372072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43F0E"/>
    <w:multiLevelType w:val="hybridMultilevel"/>
    <w:tmpl w:val="81203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4A858EA"/>
    <w:multiLevelType w:val="hybridMultilevel"/>
    <w:tmpl w:val="C9066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5"/>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8F"/>
    <w:rsid w:val="0002641A"/>
    <w:rsid w:val="000A3618"/>
    <w:rsid w:val="00183998"/>
    <w:rsid w:val="001E32F4"/>
    <w:rsid w:val="0047479C"/>
    <w:rsid w:val="005968D1"/>
    <w:rsid w:val="00682276"/>
    <w:rsid w:val="00875F32"/>
    <w:rsid w:val="00880A8F"/>
    <w:rsid w:val="008E48C0"/>
    <w:rsid w:val="00915159"/>
    <w:rsid w:val="009D35BB"/>
    <w:rsid w:val="00CF7F12"/>
    <w:rsid w:val="039F5E4B"/>
    <w:rsid w:val="216177C0"/>
    <w:rsid w:val="289F1091"/>
    <w:rsid w:val="29164798"/>
    <w:rsid w:val="37F46091"/>
    <w:rsid w:val="3886347F"/>
    <w:rsid w:val="3E09A096"/>
    <w:rsid w:val="574CF9DE"/>
    <w:rsid w:val="5C88DCF2"/>
    <w:rsid w:val="63F9BF48"/>
    <w:rsid w:val="6A385DAE"/>
    <w:rsid w:val="6F22D45A"/>
    <w:rsid w:val="7377F4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44FED2"/>
  <w15:chartTrackingRefBased/>
  <w15:docId w15:val="{205F8B68-1980-AE4D-A3C4-19C9DB971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A8F"/>
    <w:rPr>
      <w:rFonts w:ascii="Times New Roman" w:hAnsi="Times New Roman" w:eastAsia="Times New Roman" w:cs="Times New Roman"/>
    </w:rPr>
  </w:style>
  <w:style w:type="paragraph" w:styleId="Heading1">
    <w:name w:val="heading 1"/>
    <w:basedOn w:val="Normal"/>
    <w:next w:val="Normal"/>
    <w:link w:val="Heading1Char"/>
    <w:uiPriority w:val="9"/>
    <w:qFormat/>
    <w:rsid w:val="000A3618"/>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0A8F"/>
    <w:pPr>
      <w:ind w:left="720"/>
      <w:contextualSpacing/>
    </w:pPr>
  </w:style>
  <w:style w:type="paragraph" w:styleId="Header">
    <w:name w:val="header"/>
    <w:basedOn w:val="Normal"/>
    <w:link w:val="HeaderChar"/>
    <w:uiPriority w:val="99"/>
    <w:unhideWhenUsed/>
    <w:rsid w:val="00CF7F12"/>
    <w:pPr>
      <w:tabs>
        <w:tab w:val="center" w:pos="4680"/>
        <w:tab w:val="right" w:pos="9360"/>
      </w:tabs>
    </w:pPr>
  </w:style>
  <w:style w:type="character" w:styleId="HeaderChar" w:customStyle="1">
    <w:name w:val="Header Char"/>
    <w:basedOn w:val="DefaultParagraphFont"/>
    <w:link w:val="Header"/>
    <w:uiPriority w:val="99"/>
    <w:rsid w:val="00CF7F12"/>
    <w:rPr>
      <w:rFonts w:ascii="Times New Roman" w:hAnsi="Times New Roman" w:eastAsia="Times New Roman" w:cs="Times New Roman"/>
    </w:rPr>
  </w:style>
  <w:style w:type="paragraph" w:styleId="Footer">
    <w:name w:val="footer"/>
    <w:basedOn w:val="Normal"/>
    <w:link w:val="FooterChar"/>
    <w:uiPriority w:val="99"/>
    <w:unhideWhenUsed/>
    <w:rsid w:val="00CF7F12"/>
    <w:pPr>
      <w:tabs>
        <w:tab w:val="center" w:pos="4680"/>
        <w:tab w:val="right" w:pos="9360"/>
      </w:tabs>
    </w:pPr>
  </w:style>
  <w:style w:type="character" w:styleId="FooterChar" w:customStyle="1">
    <w:name w:val="Footer Char"/>
    <w:basedOn w:val="DefaultParagraphFont"/>
    <w:link w:val="Footer"/>
    <w:uiPriority w:val="99"/>
    <w:rsid w:val="00CF7F12"/>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A3618"/>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2.jpg" Id="R1d94aaaba07c45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E047C76F3344990C5AE4B809C5A4D" ma:contentTypeVersion="6" ma:contentTypeDescription="Create a new document." ma:contentTypeScope="" ma:versionID="db30bd0eef951cbdd1f16ddbbd1fe1b4">
  <xsd:schema xmlns:xsd="http://www.w3.org/2001/XMLSchema" xmlns:xs="http://www.w3.org/2001/XMLSchema" xmlns:p="http://schemas.microsoft.com/office/2006/metadata/properties" xmlns:ns2="8a8227db-0ff0-426b-9ee9-e934afc7b010" xmlns:ns3="5a0ec976-3c3d-4fd9-9660-c7b6ecb50be9" targetNamespace="http://schemas.microsoft.com/office/2006/metadata/properties" ma:root="true" ma:fieldsID="614b2415086c5ab3d3b951dab4830c74" ns2:_="" ns3:_="">
    <xsd:import namespace="8a8227db-0ff0-426b-9ee9-e934afc7b010"/>
    <xsd:import namespace="5a0ec976-3c3d-4fd9-9660-c7b6ecb50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227db-0ff0-426b-9ee9-e934afc7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ec976-3c3d-4fd9-9660-c7b6ecb50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56E63-1272-4A26-8507-9E699405997A}"/>
</file>

<file path=customXml/itemProps2.xml><?xml version="1.0" encoding="utf-8"?>
<ds:datastoreItem xmlns:ds="http://schemas.openxmlformats.org/officeDocument/2006/customXml" ds:itemID="{2C55C8BD-EDF7-48CC-BAE6-155BA958846A}"/>
</file>

<file path=customXml/itemProps3.xml><?xml version="1.0" encoding="utf-8"?>
<ds:datastoreItem xmlns:ds="http://schemas.openxmlformats.org/officeDocument/2006/customXml" ds:itemID="{55F28A8B-2595-41C3-89F4-7E51FD311A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Meijun Huang</dc:creator>
  <keywords/>
  <dc:description/>
  <lastModifiedBy>Lydia Nithiarajan</lastModifiedBy>
  <revision>9</revision>
  <dcterms:created xsi:type="dcterms:W3CDTF">2021-01-29T16:39:00.0000000Z</dcterms:created>
  <dcterms:modified xsi:type="dcterms:W3CDTF">2023-02-01T15:37:31.3564324Z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0x0101005FBE047C76F3344990C5AE4B809C5A4D</vt:lpwstr>
  </property>
  <property fmtid="{D5CDD505-2E9C-101B-9397-08002B2CF9AE}" pid="3" name="Order">
    <vt:r8>1777200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