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1ED" w:rsidP="008711F6" w:rsidRDefault="00D411ED" w14:paraId="1A00B9EF" w14:textId="77777777">
      <w:pPr>
        <w:spacing w:after="0"/>
        <w:contextualSpacing/>
        <w:jc w:val="center"/>
        <w:rPr>
          <w:rFonts w:cs="Arial" w:asciiTheme="majorHAnsi" w:hAnsiTheme="majorHAnsi"/>
          <w:b/>
        </w:rPr>
      </w:pPr>
    </w:p>
    <w:p w:rsidRPr="00412E91" w:rsidR="00FF79FB" w:rsidP="00662DC2" w:rsidRDefault="00FF79FB" w14:paraId="41559B38" w14:textId="77777777">
      <w:pPr>
        <w:spacing w:after="0"/>
        <w:contextualSpacing/>
        <w:jc w:val="center"/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412E91">
        <w:rPr>
          <w:rFonts w:asciiTheme="majorHAnsi" w:hAnsiTheme="majorHAnsi" w:cstheme="majorHAnsi"/>
          <w:b/>
          <w:sz w:val="28"/>
          <w:szCs w:val="28"/>
        </w:rPr>
        <w:t>CENTRE FOR STUDENT ENGAGEMENT OPPORTUNITY</w:t>
      </w:r>
    </w:p>
    <w:p w:rsidRPr="00412E91" w:rsidR="00FF79FB" w:rsidP="00662DC2" w:rsidRDefault="00FF79FB" w14:paraId="0C309667" w14:textId="584E5194">
      <w:pPr>
        <w:spacing w:after="0"/>
        <w:contextualSpacing/>
        <w:jc w:val="center"/>
        <w:outlineLvl w:val="0"/>
        <w:rPr>
          <w:rFonts w:asciiTheme="majorHAnsi" w:hAnsiTheme="majorHAnsi" w:cstheme="majorHAnsi"/>
          <w:sz w:val="28"/>
          <w:szCs w:val="28"/>
        </w:rPr>
      </w:pPr>
      <w:r w:rsidRPr="00412E91">
        <w:rPr>
          <w:rFonts w:asciiTheme="majorHAnsi" w:hAnsiTheme="majorHAnsi" w:cstheme="majorBidi"/>
          <w:sz w:val="28"/>
          <w:szCs w:val="28"/>
        </w:rPr>
        <w:t>CAN</w:t>
      </w:r>
      <w:r w:rsidRPr="00412E91" w:rsidR="00770E4B">
        <w:rPr>
          <w:rFonts w:asciiTheme="majorHAnsi" w:hAnsiTheme="majorHAnsi" w:cstheme="majorBidi"/>
          <w:sz w:val="28"/>
          <w:szCs w:val="28"/>
        </w:rPr>
        <w:t>DIDATE PROFILE –</w:t>
      </w:r>
      <w:r w:rsidRPr="00412E91" w:rsidR="009323B7">
        <w:rPr>
          <w:rFonts w:asciiTheme="majorHAnsi" w:hAnsiTheme="majorHAnsi" w:cstheme="majorBidi"/>
          <w:sz w:val="28"/>
          <w:szCs w:val="28"/>
        </w:rPr>
        <w:t xml:space="preserve">SUMMER </w:t>
      </w:r>
      <w:r w:rsidRPr="00412E91" w:rsidR="00F71565">
        <w:rPr>
          <w:rFonts w:asciiTheme="majorHAnsi" w:hAnsiTheme="majorHAnsi" w:cstheme="majorBidi"/>
          <w:sz w:val="28"/>
          <w:szCs w:val="28"/>
        </w:rPr>
        <w:t>202</w:t>
      </w:r>
      <w:r w:rsidRPr="00412E91" w:rsidR="000114B2">
        <w:rPr>
          <w:rFonts w:asciiTheme="majorHAnsi" w:hAnsiTheme="majorHAnsi" w:cstheme="majorBidi"/>
          <w:sz w:val="28"/>
          <w:szCs w:val="28"/>
        </w:rPr>
        <w:t>3</w:t>
      </w:r>
    </w:p>
    <w:p w:rsidRPr="00412E91" w:rsidR="7FC645AD" w:rsidP="3DEFF851" w:rsidRDefault="00412E91" w14:paraId="3E166E1A" w14:textId="4F792DC0">
      <w:pPr>
        <w:spacing w:after="0"/>
        <w:jc w:val="center"/>
        <w:rPr>
          <w:rFonts w:ascii="Calibri" w:hAnsi="Calibri" w:eastAsia="Calibri" w:cs="Calibri"/>
          <w:sz w:val="28"/>
          <w:szCs w:val="28"/>
          <w:lang w:val="en-CA"/>
        </w:rPr>
      </w:pPr>
      <w:r w:rsidRPr="00412E91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CA"/>
        </w:rPr>
        <w:t>Orientation Leader</w:t>
      </w:r>
    </w:p>
    <w:p w:rsidRPr="00412E91" w:rsidR="001C2D41" w:rsidP="00662DC2" w:rsidRDefault="001C2D41" w14:paraId="042D40E4" w14:textId="04B7B1AC">
      <w:pPr>
        <w:spacing w:after="0"/>
        <w:jc w:val="center"/>
        <w:outlineLvl w:val="0"/>
        <w:rPr>
          <w:rFonts w:ascii="Times New Roman" w:hAnsi="Times New Roman" w:eastAsia="Times New Roman" w:cs="Times New Roman"/>
          <w:sz w:val="28"/>
          <w:lang w:val="en-CA"/>
        </w:rPr>
      </w:pPr>
    </w:p>
    <w:p w:rsidRPr="00412E91" w:rsidR="00FF79FB" w:rsidP="00FF79FB" w:rsidRDefault="00FF79FB" w14:paraId="7D14FA53" w14:textId="77777777">
      <w:pPr>
        <w:spacing w:after="0"/>
        <w:contextualSpacing/>
        <w:rPr>
          <w:rFonts w:asciiTheme="majorHAnsi" w:hAnsiTheme="majorHAnsi" w:cstheme="majorHAnsi"/>
        </w:rPr>
      </w:pPr>
    </w:p>
    <w:p w:rsidRPr="00412E91" w:rsidR="008359FA" w:rsidP="008359FA" w:rsidRDefault="008359FA" w14:paraId="6D58B963" w14:textId="3CE253F6">
      <w:pPr>
        <w:spacing w:after="0"/>
        <w:contextualSpacing/>
        <w:rPr>
          <w:rFonts w:asciiTheme="majorHAnsi" w:hAnsiTheme="majorHAnsi" w:cstheme="majorHAnsi"/>
        </w:rPr>
      </w:pPr>
      <w:r w:rsidRPr="00412E91">
        <w:rPr>
          <w:rFonts w:asciiTheme="majorHAnsi" w:hAnsiTheme="majorHAnsi" w:cstheme="majorHAnsi"/>
          <w:b/>
        </w:rPr>
        <w:t xml:space="preserve">SUMMER CONTRACT PERIOD: </w:t>
      </w:r>
      <w:r w:rsidRPr="00412E91">
        <w:rPr>
          <w:rFonts w:asciiTheme="majorHAnsi" w:hAnsiTheme="majorHAnsi" w:cstheme="majorHAnsi"/>
          <w:color w:val="000000" w:themeColor="text1"/>
        </w:rPr>
        <w:t xml:space="preserve">May </w:t>
      </w:r>
      <w:r w:rsidRPr="00412E91" w:rsidR="000114B2">
        <w:rPr>
          <w:rFonts w:asciiTheme="majorHAnsi" w:hAnsiTheme="majorHAnsi" w:cstheme="majorHAnsi"/>
          <w:color w:val="000000" w:themeColor="text1"/>
        </w:rPr>
        <w:t>8</w:t>
      </w:r>
      <w:r w:rsidRPr="00412E91">
        <w:rPr>
          <w:rFonts w:asciiTheme="majorHAnsi" w:hAnsiTheme="majorHAnsi" w:cstheme="majorHAnsi"/>
          <w:color w:val="000000" w:themeColor="text1"/>
        </w:rPr>
        <w:t xml:space="preserve">, </w:t>
      </w:r>
      <w:r w:rsidRPr="00412E91" w:rsidR="000114B2">
        <w:rPr>
          <w:rFonts w:asciiTheme="majorHAnsi" w:hAnsiTheme="majorHAnsi" w:cstheme="majorHAnsi"/>
          <w:color w:val="000000" w:themeColor="text1"/>
        </w:rPr>
        <w:t>2023,</w:t>
      </w:r>
      <w:r w:rsidRPr="00412E91">
        <w:rPr>
          <w:rFonts w:asciiTheme="majorHAnsi" w:hAnsiTheme="majorHAnsi" w:cstheme="majorHAnsi"/>
          <w:color w:val="000000" w:themeColor="text1"/>
        </w:rPr>
        <w:t xml:space="preserve"> to </w:t>
      </w:r>
      <w:r w:rsidRPr="00412E91" w:rsidR="00287C75">
        <w:rPr>
          <w:rFonts w:asciiTheme="majorHAnsi" w:hAnsiTheme="majorHAnsi" w:cstheme="majorHAnsi"/>
          <w:color w:val="000000" w:themeColor="text1"/>
        </w:rPr>
        <w:t xml:space="preserve">September </w:t>
      </w:r>
      <w:r w:rsidRPr="00412E91" w:rsidR="000114B2">
        <w:rPr>
          <w:rFonts w:asciiTheme="majorHAnsi" w:hAnsiTheme="majorHAnsi" w:cstheme="majorHAnsi"/>
          <w:color w:val="000000" w:themeColor="text1"/>
        </w:rPr>
        <w:t>9</w:t>
      </w:r>
      <w:r w:rsidRPr="00412E91" w:rsidR="00287C75">
        <w:rPr>
          <w:rFonts w:asciiTheme="majorHAnsi" w:hAnsiTheme="majorHAnsi" w:cstheme="majorHAnsi"/>
          <w:color w:val="000000" w:themeColor="text1"/>
        </w:rPr>
        <w:t>, 202</w:t>
      </w:r>
      <w:r w:rsidRPr="00412E91" w:rsidR="000114B2">
        <w:rPr>
          <w:rFonts w:asciiTheme="majorHAnsi" w:hAnsiTheme="majorHAnsi" w:cstheme="majorHAnsi"/>
          <w:color w:val="000000" w:themeColor="text1"/>
        </w:rPr>
        <w:t>3</w:t>
      </w:r>
      <w:r w:rsidRPr="00412E91">
        <w:rPr>
          <w:rFonts w:asciiTheme="majorHAnsi" w:hAnsiTheme="majorHAnsi" w:cstheme="majorHAnsi"/>
          <w:color w:val="000000" w:themeColor="text1"/>
        </w:rPr>
        <w:t xml:space="preserve">*. Successful </w:t>
      </w:r>
      <w:r w:rsidRPr="00412E91">
        <w:rPr>
          <w:rFonts w:asciiTheme="majorHAnsi" w:hAnsiTheme="majorHAnsi" w:cstheme="majorHAnsi"/>
        </w:rPr>
        <w:t xml:space="preserve">applicants must be available for Summer Student Leader </w:t>
      </w:r>
      <w:r w:rsidRPr="00412E91">
        <w:rPr>
          <w:rFonts w:asciiTheme="majorHAnsi" w:hAnsiTheme="majorHAnsi" w:cstheme="majorHAnsi"/>
          <w:color w:val="000000" w:themeColor="text1"/>
        </w:rPr>
        <w:t xml:space="preserve">Training (May </w:t>
      </w:r>
      <w:r w:rsidRPr="00412E91" w:rsidR="000114B2">
        <w:rPr>
          <w:rFonts w:asciiTheme="majorHAnsi" w:hAnsiTheme="majorHAnsi" w:cstheme="majorHAnsi"/>
          <w:color w:val="000000" w:themeColor="text1"/>
        </w:rPr>
        <w:t>8</w:t>
      </w:r>
      <w:r w:rsidRPr="00412E91">
        <w:rPr>
          <w:rFonts w:asciiTheme="majorHAnsi" w:hAnsiTheme="majorHAnsi" w:cstheme="majorHAnsi"/>
          <w:color w:val="000000" w:themeColor="text1"/>
        </w:rPr>
        <w:t>, 202</w:t>
      </w:r>
      <w:r w:rsidRPr="00412E91" w:rsidR="000114B2">
        <w:rPr>
          <w:rFonts w:asciiTheme="majorHAnsi" w:hAnsiTheme="majorHAnsi" w:cstheme="majorHAnsi"/>
          <w:color w:val="000000" w:themeColor="text1"/>
        </w:rPr>
        <w:t>3</w:t>
      </w:r>
      <w:r w:rsidRPr="00412E91">
        <w:rPr>
          <w:rFonts w:asciiTheme="majorHAnsi" w:hAnsiTheme="majorHAnsi" w:cstheme="majorHAnsi"/>
          <w:color w:val="000000" w:themeColor="text1"/>
        </w:rPr>
        <w:t xml:space="preserve"> to May </w:t>
      </w:r>
      <w:r w:rsidRPr="00412E91" w:rsidR="000114B2">
        <w:rPr>
          <w:rFonts w:asciiTheme="majorHAnsi" w:hAnsiTheme="majorHAnsi" w:cstheme="majorHAnsi"/>
          <w:color w:val="000000" w:themeColor="text1"/>
        </w:rPr>
        <w:t>12</w:t>
      </w:r>
      <w:r w:rsidRPr="00412E91">
        <w:rPr>
          <w:rFonts w:asciiTheme="majorHAnsi" w:hAnsiTheme="majorHAnsi" w:cstheme="majorHAnsi"/>
          <w:color w:val="000000" w:themeColor="text1"/>
        </w:rPr>
        <w:t>, 202</w:t>
      </w:r>
      <w:r w:rsidRPr="00412E91" w:rsidR="000114B2">
        <w:rPr>
          <w:rFonts w:asciiTheme="majorHAnsi" w:hAnsiTheme="majorHAnsi" w:cstheme="majorHAnsi"/>
          <w:color w:val="000000" w:themeColor="text1"/>
        </w:rPr>
        <w:t>3</w:t>
      </w:r>
      <w:r w:rsidRPr="00412E91">
        <w:rPr>
          <w:rFonts w:asciiTheme="majorHAnsi" w:hAnsiTheme="majorHAnsi" w:cstheme="majorHAnsi"/>
          <w:color w:val="000000" w:themeColor="text1"/>
        </w:rPr>
        <w:t>).</w:t>
      </w:r>
    </w:p>
    <w:p w:rsidRPr="00412E91" w:rsidR="00FF79FB" w:rsidP="00FF79FB" w:rsidRDefault="008359FA" w14:paraId="28D43E76" w14:textId="567E0191">
      <w:pPr>
        <w:spacing w:after="0"/>
        <w:contextualSpacing/>
        <w:rPr>
          <w:rFonts w:asciiTheme="majorHAnsi" w:hAnsiTheme="majorHAnsi" w:cstheme="majorHAnsi"/>
        </w:rPr>
      </w:pPr>
      <w:r w:rsidRPr="00412E91">
        <w:rPr>
          <w:rFonts w:asciiTheme="majorHAnsi" w:hAnsiTheme="majorHAnsi" w:cstheme="majorHAnsi"/>
        </w:rPr>
        <w:t xml:space="preserve">And </w:t>
      </w:r>
      <w:r w:rsidRPr="00412E91" w:rsidR="00BB75FA">
        <w:rPr>
          <w:rFonts w:asciiTheme="majorHAnsi" w:hAnsiTheme="majorHAnsi" w:cstheme="majorHAnsi"/>
        </w:rPr>
        <w:t>UTM Orientation (</w:t>
      </w:r>
      <w:r w:rsidRPr="00412E91" w:rsidR="00F71565">
        <w:rPr>
          <w:rFonts w:asciiTheme="majorHAnsi" w:hAnsiTheme="majorHAnsi" w:cstheme="majorHAnsi"/>
        </w:rPr>
        <w:t xml:space="preserve">September </w:t>
      </w:r>
      <w:r w:rsidRPr="00412E91" w:rsidR="000114B2">
        <w:rPr>
          <w:rFonts w:asciiTheme="majorHAnsi" w:hAnsiTheme="majorHAnsi" w:cstheme="majorHAnsi"/>
        </w:rPr>
        <w:t>4</w:t>
      </w:r>
      <w:r w:rsidRPr="00412E91" w:rsidR="00F71565">
        <w:rPr>
          <w:rFonts w:asciiTheme="majorHAnsi" w:hAnsiTheme="majorHAnsi" w:cstheme="majorHAnsi"/>
        </w:rPr>
        <w:t>, 202</w:t>
      </w:r>
      <w:r w:rsidRPr="00412E91" w:rsidR="000114B2">
        <w:rPr>
          <w:rFonts w:asciiTheme="majorHAnsi" w:hAnsiTheme="majorHAnsi" w:cstheme="majorHAnsi"/>
        </w:rPr>
        <w:t xml:space="preserve">3 </w:t>
      </w:r>
      <w:r w:rsidRPr="00412E91" w:rsidR="00F71565">
        <w:rPr>
          <w:rFonts w:asciiTheme="majorHAnsi" w:hAnsiTheme="majorHAnsi" w:cstheme="majorHAnsi"/>
        </w:rPr>
        <w:t xml:space="preserve">– September </w:t>
      </w:r>
      <w:r w:rsidRPr="00412E91" w:rsidR="000114B2">
        <w:rPr>
          <w:rFonts w:asciiTheme="majorHAnsi" w:hAnsiTheme="majorHAnsi" w:cstheme="majorHAnsi"/>
        </w:rPr>
        <w:t>9</w:t>
      </w:r>
      <w:r w:rsidRPr="00412E91" w:rsidR="00F71565">
        <w:rPr>
          <w:rFonts w:asciiTheme="majorHAnsi" w:hAnsiTheme="majorHAnsi" w:cstheme="majorHAnsi"/>
        </w:rPr>
        <w:t>, 202</w:t>
      </w:r>
      <w:r w:rsidRPr="00412E91" w:rsidR="00844154">
        <w:rPr>
          <w:rFonts w:asciiTheme="majorHAnsi" w:hAnsiTheme="majorHAnsi" w:cstheme="majorHAnsi"/>
        </w:rPr>
        <w:t>3</w:t>
      </w:r>
      <w:r w:rsidRPr="00412E91" w:rsidR="00BB75FA">
        <w:rPr>
          <w:rFonts w:asciiTheme="majorHAnsi" w:hAnsiTheme="majorHAnsi" w:cstheme="majorHAnsi"/>
        </w:rPr>
        <w:t>, exact dates TBC).</w:t>
      </w:r>
    </w:p>
    <w:p w:rsidRPr="00412E91" w:rsidR="00FF79FB" w:rsidP="00FF79FB" w:rsidRDefault="00FF79FB" w14:paraId="716CF587" w14:textId="7C87E957">
      <w:pPr>
        <w:spacing w:after="0"/>
        <w:contextualSpacing/>
        <w:rPr>
          <w:rFonts w:asciiTheme="majorHAnsi" w:hAnsiTheme="majorHAnsi" w:cstheme="majorHAnsi"/>
        </w:rPr>
      </w:pPr>
    </w:p>
    <w:p w:rsidRPr="00412E91" w:rsidR="000A7EF6" w:rsidP="00FF79FB" w:rsidRDefault="000A7EF6" w14:paraId="050F96D6" w14:textId="1033638D">
      <w:pPr>
        <w:spacing w:after="0"/>
        <w:contextualSpacing/>
        <w:rPr>
          <w:rFonts w:asciiTheme="majorHAnsi" w:hAnsiTheme="majorHAnsi" w:cstheme="majorHAnsi"/>
          <w:color w:val="000000" w:themeColor="text1"/>
        </w:rPr>
      </w:pPr>
      <w:r w:rsidRPr="00412E91">
        <w:rPr>
          <w:rFonts w:asciiTheme="majorHAnsi" w:hAnsiTheme="majorHAnsi" w:cstheme="majorHAnsi"/>
          <w:b/>
        </w:rPr>
        <w:t xml:space="preserve">SUMMER RENUMERATION: </w:t>
      </w:r>
      <w:r w:rsidRPr="00412E91" w:rsidR="001D59FF">
        <w:rPr>
          <w:rFonts w:asciiTheme="majorHAnsi" w:hAnsiTheme="majorHAnsi" w:cstheme="majorHAnsi"/>
        </w:rPr>
        <w:t>Salary</w:t>
      </w:r>
      <w:r w:rsidRPr="00412E91" w:rsidR="00BB75FA">
        <w:rPr>
          <w:rFonts w:asciiTheme="majorHAnsi" w:hAnsiTheme="majorHAnsi" w:cstheme="majorHAnsi"/>
        </w:rPr>
        <w:t xml:space="preserve"> $</w:t>
      </w:r>
      <w:r w:rsidRPr="00412E91" w:rsidR="000114B2">
        <w:rPr>
          <w:rFonts w:asciiTheme="majorHAnsi" w:hAnsiTheme="majorHAnsi" w:cstheme="majorHAnsi"/>
        </w:rPr>
        <w:t xml:space="preserve">16 </w:t>
      </w:r>
      <w:r w:rsidRPr="00412E91" w:rsidR="001D59FF">
        <w:rPr>
          <w:rFonts w:asciiTheme="majorHAnsi" w:hAnsiTheme="majorHAnsi" w:cstheme="majorHAnsi"/>
        </w:rPr>
        <w:t>per hour</w:t>
      </w:r>
      <w:r w:rsidRPr="00412E91" w:rsidR="001D59FF">
        <w:rPr>
          <w:rFonts w:asciiTheme="majorHAnsi" w:hAnsiTheme="majorHAnsi" w:cstheme="majorHAnsi"/>
          <w:color w:val="000000" w:themeColor="text1"/>
        </w:rPr>
        <w:t xml:space="preserve">. The hours </w:t>
      </w:r>
      <w:r w:rsidRPr="00412E91" w:rsidR="00BB75FA">
        <w:rPr>
          <w:rFonts w:asciiTheme="majorHAnsi" w:hAnsiTheme="majorHAnsi" w:cstheme="majorHAnsi"/>
          <w:color w:val="000000" w:themeColor="text1"/>
        </w:rPr>
        <w:t xml:space="preserve">of work </w:t>
      </w:r>
      <w:r w:rsidRPr="00412E91" w:rsidR="001D59FF">
        <w:rPr>
          <w:rFonts w:asciiTheme="majorHAnsi" w:hAnsiTheme="majorHAnsi" w:cstheme="majorHAnsi"/>
          <w:color w:val="000000" w:themeColor="text1"/>
        </w:rPr>
        <w:t xml:space="preserve">expected of a </w:t>
      </w:r>
      <w:r w:rsidRPr="00412E91" w:rsidR="00BB75FA">
        <w:rPr>
          <w:rFonts w:asciiTheme="majorHAnsi" w:hAnsiTheme="majorHAnsi" w:cstheme="majorHAnsi"/>
          <w:color w:val="000000" w:themeColor="text1"/>
        </w:rPr>
        <w:t>summer</w:t>
      </w:r>
      <w:r w:rsidRPr="00412E91" w:rsidR="001D59FF">
        <w:rPr>
          <w:rFonts w:asciiTheme="majorHAnsi" w:hAnsiTheme="majorHAnsi" w:cstheme="majorHAnsi"/>
          <w:color w:val="000000" w:themeColor="text1"/>
        </w:rPr>
        <w:t xml:space="preserve"> position is </w:t>
      </w:r>
      <w:r w:rsidRPr="00412E91" w:rsidR="00E07E4F">
        <w:rPr>
          <w:rFonts w:asciiTheme="majorHAnsi" w:hAnsiTheme="majorHAnsi" w:cstheme="majorHAnsi"/>
          <w:color w:val="000000" w:themeColor="text1"/>
        </w:rPr>
        <w:t xml:space="preserve">Monday to Friday, </w:t>
      </w:r>
      <w:r w:rsidRPr="00412E91" w:rsidR="00BB75FA">
        <w:rPr>
          <w:rFonts w:asciiTheme="majorHAnsi" w:hAnsiTheme="majorHAnsi" w:cstheme="majorHAnsi"/>
          <w:color w:val="000000" w:themeColor="text1"/>
        </w:rPr>
        <w:t>10:00am-4:30pm</w:t>
      </w:r>
      <w:r w:rsidRPr="00412E91" w:rsidR="00E07E4F">
        <w:rPr>
          <w:rFonts w:asciiTheme="majorHAnsi" w:hAnsiTheme="majorHAnsi" w:cstheme="majorHAnsi"/>
          <w:color w:val="000000" w:themeColor="text1"/>
        </w:rPr>
        <w:t>,</w:t>
      </w:r>
      <w:r w:rsidRPr="00412E91" w:rsidR="00BB75FA">
        <w:rPr>
          <w:rFonts w:asciiTheme="majorHAnsi" w:hAnsiTheme="majorHAnsi" w:cstheme="majorHAnsi"/>
          <w:color w:val="000000" w:themeColor="text1"/>
        </w:rPr>
        <w:t xml:space="preserve"> with a minimum of one evening shift per week for a total of </w:t>
      </w:r>
      <w:r w:rsidRPr="00412E91" w:rsidR="001D59FF">
        <w:rPr>
          <w:rFonts w:asciiTheme="majorHAnsi" w:hAnsiTheme="majorHAnsi" w:cstheme="majorHAnsi"/>
          <w:color w:val="000000" w:themeColor="text1"/>
        </w:rPr>
        <w:t xml:space="preserve">30 hours per week </w:t>
      </w:r>
      <w:r w:rsidRPr="00412E91" w:rsidR="00BB75FA">
        <w:rPr>
          <w:rFonts w:asciiTheme="majorHAnsi" w:hAnsiTheme="majorHAnsi" w:cstheme="majorHAnsi"/>
          <w:color w:val="000000" w:themeColor="text1"/>
        </w:rPr>
        <w:t>during the contract period.</w:t>
      </w:r>
    </w:p>
    <w:p w:rsidRPr="00412E91" w:rsidR="00FF79FB" w:rsidP="00FF79FB" w:rsidRDefault="00FF79FB" w14:paraId="2DF0BEE0" w14:textId="44E29981">
      <w:pPr>
        <w:spacing w:after="0"/>
        <w:contextualSpacing/>
        <w:rPr>
          <w:rFonts w:asciiTheme="majorHAnsi" w:hAnsiTheme="majorHAnsi" w:cstheme="majorHAnsi"/>
        </w:rPr>
      </w:pPr>
    </w:p>
    <w:p w:rsidRPr="00412E91" w:rsidR="00FF79FB" w:rsidP="001C2D41" w:rsidRDefault="00FF79FB" w14:paraId="07D768D3" w14:textId="6381C2F8">
      <w:pPr>
        <w:rPr>
          <w:rFonts w:ascii="Times New Roman" w:hAnsi="Times New Roman" w:eastAsia="Times New Roman" w:cs="Times New Roman"/>
          <w:lang w:val="en-CA"/>
        </w:rPr>
      </w:pPr>
      <w:r w:rsidRPr="6ABE09C0" w:rsidR="00FF79FB">
        <w:rPr>
          <w:rFonts w:ascii="Calibri" w:hAnsi="Calibri" w:cs="" w:asciiTheme="majorAscii" w:hAnsiTheme="majorAscii" w:cstheme="majorBidi"/>
          <w:b w:val="1"/>
          <w:bCs w:val="1"/>
        </w:rPr>
        <w:t>REPORT TO</w:t>
      </w:r>
      <w:r w:rsidRPr="6ABE09C0" w:rsidR="00FF79FB">
        <w:rPr>
          <w:rFonts w:ascii="Calibri" w:hAnsi="Calibri" w:cs="" w:asciiTheme="majorAscii" w:hAnsiTheme="majorAscii" w:cstheme="majorBidi"/>
        </w:rPr>
        <w:t>:</w:t>
      </w:r>
      <w:r w:rsidRPr="6ABE09C0" w:rsidR="7BDCC535">
        <w:rPr>
          <w:rFonts w:ascii="Calibri" w:hAnsi="Calibri" w:cs="" w:asciiTheme="majorAscii" w:hAnsiTheme="majorAscii" w:cstheme="majorBidi"/>
        </w:rPr>
        <w:t xml:space="preserve"> </w:t>
      </w:r>
      <w:r w:rsidRPr="6ABE09C0" w:rsidR="00412E91">
        <w:rPr>
          <w:rFonts w:ascii="Calibri" w:hAnsi="Calibri" w:cs="" w:asciiTheme="majorAscii" w:hAnsiTheme="majorAscii" w:cstheme="majorBidi"/>
        </w:rPr>
        <w:t>Orientation Leader r</w:t>
      </w:r>
      <w:r w:rsidRPr="6ABE09C0" w:rsidR="00FF79FB">
        <w:rPr>
          <w:rFonts w:ascii="Calibri" w:hAnsi="Calibri" w:cs="" w:asciiTheme="majorAscii" w:hAnsiTheme="majorAscii" w:cstheme="majorBidi"/>
        </w:rPr>
        <w:t xml:space="preserve">eports to the University of Toronto Mississauga Centre for Student Engagement and directly to </w:t>
      </w:r>
      <w:r w:rsidRPr="6ABE09C0" w:rsidR="00F524E7">
        <w:rPr>
          <w:rFonts w:ascii="Calibri" w:hAnsi="Calibri" w:cs="" w:asciiTheme="majorAscii" w:hAnsiTheme="majorAscii" w:cstheme="majorBidi"/>
        </w:rPr>
        <w:t>the</w:t>
      </w:r>
      <w:r w:rsidRPr="6ABE09C0" w:rsidR="00412E91">
        <w:rPr>
          <w:rFonts w:ascii="Calibri" w:hAnsi="Calibri" w:cs="" w:asciiTheme="majorAscii" w:hAnsiTheme="majorAscii" w:cstheme="majorBidi"/>
        </w:rPr>
        <w:t xml:space="preserve"> </w:t>
      </w:r>
      <w:r w:rsidRPr="6ABE09C0" w:rsidR="32CB797C">
        <w:rPr>
          <w:rFonts w:ascii="Calibri" w:hAnsi="Calibri" w:cs="" w:asciiTheme="majorAscii" w:hAnsiTheme="majorAscii" w:cstheme="majorBidi"/>
        </w:rPr>
        <w:t>Student Engagement Events Coordinator</w:t>
      </w:r>
      <w:r w:rsidRPr="6ABE09C0" w:rsidR="55643F5E">
        <w:rPr>
          <w:rFonts w:ascii="Calibri" w:hAnsi="Calibri" w:cs="" w:asciiTheme="majorAscii" w:hAnsiTheme="majorAscii" w:cstheme="majorBidi"/>
        </w:rPr>
        <w:t xml:space="preserve">. </w:t>
      </w:r>
      <w:r w:rsidRPr="6ABE09C0" w:rsidR="00C67A6D">
        <w:rPr>
          <w:rFonts w:ascii="Calibri" w:hAnsi="Calibri" w:cs="" w:asciiTheme="majorAscii" w:hAnsiTheme="majorAscii" w:cstheme="majorBidi"/>
        </w:rPr>
        <w:t>The supervisor</w:t>
      </w:r>
      <w:r w:rsidRPr="6ABE09C0" w:rsidR="00FF79FB">
        <w:rPr>
          <w:rFonts w:ascii="Calibri" w:hAnsi="Calibri" w:cs="" w:asciiTheme="majorAscii" w:hAnsiTheme="majorAscii" w:cstheme="majorBidi"/>
        </w:rPr>
        <w:t xml:space="preserve"> will provide training, support, and assistance in the execution of their responsibilit</w:t>
      </w:r>
      <w:r w:rsidRPr="6ABE09C0" w:rsidR="00CC7660">
        <w:rPr>
          <w:rFonts w:ascii="Calibri" w:hAnsi="Calibri" w:cs="" w:asciiTheme="majorAscii" w:hAnsiTheme="majorAscii" w:cstheme="majorBidi"/>
        </w:rPr>
        <w:t>ies.</w:t>
      </w:r>
    </w:p>
    <w:p w:rsidRPr="0054637A" w:rsidR="00B52C30" w:rsidP="008359FA" w:rsidRDefault="008359FA" w14:paraId="42DE203B" w14:textId="5E874A3A">
      <w:pPr>
        <w:rPr>
          <w:rFonts w:asciiTheme="majorHAnsi" w:hAnsiTheme="majorHAnsi" w:cstheme="majorHAnsi"/>
        </w:rPr>
      </w:pPr>
      <w:r w:rsidRPr="00412E91">
        <w:rPr>
          <w:rFonts w:asciiTheme="majorHAnsi" w:hAnsiTheme="majorHAnsi" w:cstheme="majorHAnsi"/>
        </w:rPr>
        <w:t>*Please be aware these are all anticipated contract dates.</w:t>
      </w:r>
      <w:r w:rsidRPr="0054637A">
        <w:rPr>
          <w:rFonts w:asciiTheme="majorHAnsi" w:hAnsiTheme="majorHAnsi" w:cstheme="majorHAnsi"/>
        </w:rPr>
        <w:t xml:space="preserve"> Exact dates will be confirmed with the contract offer</w:t>
      </w:r>
    </w:p>
    <w:p w:rsidRPr="00B40A8C" w:rsidR="00FF79FB" w:rsidP="00FF79FB" w:rsidRDefault="00FF79FB" w14:paraId="6DDD2B22" w14:textId="798ED586">
      <w:pPr>
        <w:pBdr>
          <w:bottom w:val="single" w:color="auto" w:sz="12" w:space="1"/>
        </w:pBdr>
        <w:spacing w:after="0"/>
        <w:contextualSpacing/>
        <w:rPr>
          <w:rFonts w:asciiTheme="majorHAnsi" w:hAnsiTheme="majorHAnsi" w:cstheme="majorHAnsi"/>
        </w:rPr>
      </w:pPr>
    </w:p>
    <w:p w:rsidR="00770E4B" w:rsidP="00770E4B" w:rsidRDefault="00FF79FB" w14:paraId="1473A936" w14:textId="77777777">
      <w:pPr>
        <w:rPr>
          <w:rFonts w:asciiTheme="majorHAnsi" w:hAnsiTheme="majorHAnsi" w:cstheme="majorHAnsi"/>
          <w:b/>
        </w:rPr>
      </w:pPr>
      <w:r>
        <w:br/>
      </w:r>
      <w:r w:rsidRPr="3DEFF851" w:rsidR="00770E4B">
        <w:rPr>
          <w:rFonts w:asciiTheme="majorHAnsi" w:hAnsiTheme="majorHAnsi" w:cstheme="majorBidi"/>
          <w:b/>
          <w:bCs/>
        </w:rPr>
        <w:t xml:space="preserve">POSITION SUMMARY: </w:t>
      </w:r>
    </w:p>
    <w:p w:rsidRPr="00412E91" w:rsidR="00706A65" w:rsidP="297C035E" w:rsidRDefault="00412E91" w14:paraId="109A92B6" w14:textId="07BB2E54">
      <w:pPr>
        <w:rPr>
          <w:rFonts w:ascii="Calibri" w:hAnsi="Calibri" w:cs="Calibri" w:asciiTheme="majorAscii" w:hAnsiTheme="majorAscii" w:cstheme="majorAscii"/>
        </w:rPr>
      </w:pPr>
      <w:r w:rsidRPr="297C035E" w:rsidR="00412E91">
        <w:rPr>
          <w:rFonts w:ascii="Calibri" w:hAnsi="Calibri" w:cs="Calibri" w:asciiTheme="majorAscii" w:hAnsiTheme="majorAscii" w:cstheme="majorAscii"/>
        </w:rPr>
        <w:t>The Orientation Leader will work with two other leads to help design, plan and implement the New Student Orientation for the fall of 202</w:t>
      </w:r>
      <w:r w:rsidRPr="297C035E" w:rsidR="3546DD7B">
        <w:rPr>
          <w:rFonts w:ascii="Calibri" w:hAnsi="Calibri" w:cs="Calibri" w:asciiTheme="majorAscii" w:hAnsiTheme="majorAscii" w:cstheme="majorAscii"/>
        </w:rPr>
        <w:t>3</w:t>
      </w:r>
      <w:r w:rsidRPr="297C035E" w:rsidR="00412E91">
        <w:rPr>
          <w:rFonts w:ascii="Calibri" w:hAnsi="Calibri" w:cs="Calibri" w:asciiTheme="majorAscii" w:hAnsiTheme="majorAscii" w:cstheme="majorAscii"/>
        </w:rPr>
        <w:t xml:space="preserve">. Each member of the team will be responsible for achieving different goals and developing activities to contribute to new-to-UTM students’ transitional programming. The team prepares for all aspects of Orientation including space booking, event planning, stakeholder engagement, training and scheduling volunteers for the week. The position is a collaborative venture in which staff are able to experience a wide range of learning </w:t>
      </w:r>
      <w:proofErr w:type="gramStart"/>
      <w:r w:rsidRPr="297C035E" w:rsidR="00412E91">
        <w:rPr>
          <w:rFonts w:ascii="Calibri" w:hAnsi="Calibri" w:cs="Calibri" w:asciiTheme="majorAscii" w:hAnsiTheme="majorAscii" w:cstheme="majorAscii"/>
        </w:rPr>
        <w:t>opportunities, and</w:t>
      </w:r>
      <w:proofErr w:type="gramEnd"/>
      <w:r w:rsidRPr="297C035E" w:rsidR="00412E91">
        <w:rPr>
          <w:rFonts w:ascii="Calibri" w:hAnsi="Calibri" w:cs="Calibri" w:asciiTheme="majorAscii" w:hAnsiTheme="majorAscii" w:cstheme="majorAscii"/>
        </w:rPr>
        <w:t xml:space="preserve"> can see their vision come to life.</w:t>
      </w:r>
    </w:p>
    <w:p w:rsidR="00BB75FA" w:rsidP="00E07E4F" w:rsidRDefault="00BB75FA" w14:paraId="752B6390" w14:textId="4CCD2E8D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Recent graduates are eligible and encouraged to apply for these positions.</w:t>
      </w:r>
    </w:p>
    <w:p w:rsidR="00535314" w:rsidP="00E07E4F" w:rsidRDefault="00535314" w14:paraId="767FBF38" w14:textId="088A471C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Must have a minimum CGPA of 2.0.</w:t>
      </w:r>
    </w:p>
    <w:p w:rsidR="00B52C30" w:rsidP="00776768" w:rsidRDefault="00E07E4F" w14:paraId="7873291C" w14:textId="23ACDC5A">
      <w:pPr>
        <w:rPr>
          <w:rFonts w:asciiTheme="majorHAnsi" w:hAnsiTheme="majorHAnsi" w:cstheme="majorHAnsi"/>
        </w:rPr>
      </w:pPr>
      <w:r w:rsidRPr="00770E4B">
        <w:rPr>
          <w:rFonts w:asciiTheme="majorHAnsi" w:hAnsiTheme="majorHAnsi" w:cstheme="majorHAnsi"/>
        </w:rPr>
        <w:t>Selection for this position includes an application and interview process.</w:t>
      </w:r>
    </w:p>
    <w:p w:rsidRPr="0054637A" w:rsidR="00B52C30" w:rsidP="00776768" w:rsidRDefault="00B52C30" w14:paraId="2B31BE50" w14:textId="677F8F64">
      <w:pPr>
        <w:rPr>
          <w:rFonts w:asciiTheme="majorHAnsi" w:hAnsiTheme="majorHAnsi" w:cstheme="majorHAnsi"/>
        </w:rPr>
      </w:pPr>
      <w:r w:rsidRPr="0054637A">
        <w:rPr>
          <w:rFonts w:asciiTheme="majorHAnsi" w:hAnsiTheme="majorHAnsi" w:cstheme="majorHAnsi"/>
        </w:rPr>
        <w:t xml:space="preserve">The University of Toronto and the Centre for Student Engagement are strongly committed to diversity within its community and especially welcomes applications from racialized persons / persons of </w:t>
      </w:r>
      <w:proofErr w:type="spellStart"/>
      <w:r w:rsidRPr="0054637A">
        <w:rPr>
          <w:rFonts w:asciiTheme="majorHAnsi" w:hAnsiTheme="majorHAnsi" w:cstheme="majorHAnsi"/>
        </w:rPr>
        <w:t>colour</w:t>
      </w:r>
      <w:proofErr w:type="spellEnd"/>
      <w:r w:rsidRPr="0054637A">
        <w:rPr>
          <w:rFonts w:asciiTheme="majorHAnsi" w:hAnsiTheme="majorHAnsi" w:cstheme="majorHAnsi"/>
        </w:rPr>
        <w:t xml:space="preserve">, women, Indigenous / Aboriginal People of North America, persons with disabilities, LGBTQ2S+ persons, and others who may contribute to the further diversification of ideas.  </w:t>
      </w:r>
    </w:p>
    <w:p w:rsidR="00776768" w:rsidP="00776768" w:rsidRDefault="00776768" w14:paraId="04FD4F66" w14:textId="4EA62783">
      <w:pPr>
        <w:rPr>
          <w:rFonts w:asciiTheme="majorHAnsi" w:hAnsiTheme="majorHAnsi" w:cstheme="majorBidi"/>
          <w:b/>
          <w:bCs/>
        </w:rPr>
      </w:pPr>
      <w:r w:rsidRPr="3DEFF851">
        <w:rPr>
          <w:rFonts w:asciiTheme="majorHAnsi" w:hAnsiTheme="majorHAnsi" w:cstheme="majorBidi"/>
          <w:b/>
          <w:bCs/>
        </w:rPr>
        <w:t>REQUIRED SKILLS:</w:t>
      </w:r>
    </w:p>
    <w:p w:rsidRPr="000C55A1" w:rsidR="00412E91" w:rsidP="00412E91" w:rsidRDefault="00412E91" w14:paraId="62B7269C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lastRenderedPageBreak/>
        <w:t xml:space="preserve">Previous experience within transition/ orientation programs and/or as a team leader considered an asset </w:t>
      </w:r>
    </w:p>
    <w:p w:rsidRPr="00301F73" w:rsidR="00412E91" w:rsidP="00412E91" w:rsidRDefault="00412E91" w14:paraId="27511C98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Organizational skills and high attention to detail </w:t>
      </w:r>
    </w:p>
    <w:p w:rsidRPr="00301F73" w:rsidR="00412E91" w:rsidP="00412E91" w:rsidRDefault="00412E91" w14:paraId="6DC2B89A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Strong oral and written communication</w:t>
      </w:r>
    </w:p>
    <w:p w:rsidRPr="00301F73" w:rsidR="00412E91" w:rsidP="00412E91" w:rsidRDefault="00412E91" w14:paraId="6230CD6D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Knowledge of the campus and its resources </w:t>
      </w:r>
    </w:p>
    <w:p w:rsidRPr="00301F73" w:rsidR="00412E91" w:rsidP="00412E91" w:rsidRDefault="00412E91" w14:paraId="0545B494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Sound judgement and problem-solving abilities, including high-pressured situations </w:t>
      </w:r>
    </w:p>
    <w:p w:rsidRPr="00301F73" w:rsidR="00412E91" w:rsidP="00412E91" w:rsidRDefault="00412E91" w14:paraId="5E2D4D68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Cross-cultural awareness </w:t>
      </w:r>
    </w:p>
    <w:p w:rsidRPr="00301F73" w:rsidR="00412E91" w:rsidP="00412E91" w:rsidRDefault="00412E91" w14:paraId="0AFF7F1A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Excellent time management and ability to prioritize multiple tasks </w:t>
      </w:r>
    </w:p>
    <w:p w:rsidRPr="00301F73" w:rsidR="00412E91" w:rsidP="00412E91" w:rsidRDefault="00412E91" w14:paraId="06BBC6A4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Experience working independently and as part of a team</w:t>
      </w:r>
    </w:p>
    <w:p w:rsidRPr="00301F73" w:rsidR="00412E91" w:rsidP="00412E91" w:rsidRDefault="00412E91" w14:paraId="6CC02BE9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Familiarity with social media and virtual communication methods   </w:t>
      </w:r>
    </w:p>
    <w:p w:rsidRPr="00301F73" w:rsidR="00412E91" w:rsidP="00412E91" w:rsidRDefault="00412E91" w14:paraId="23617B8A" w14:textId="77777777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Familiarity with virtual platforms considered an asset</w:t>
      </w:r>
    </w:p>
    <w:p w:rsidRPr="00770E4B" w:rsidR="00770E4B" w:rsidP="00770E4B" w:rsidRDefault="00770E4B" w14:paraId="1F717D21" w14:textId="77777777">
      <w:pPr>
        <w:rPr>
          <w:rFonts w:asciiTheme="majorHAnsi" w:hAnsiTheme="majorHAnsi" w:cstheme="majorHAnsi"/>
          <w:b/>
        </w:rPr>
      </w:pPr>
      <w:r w:rsidRPr="3DEFF851">
        <w:rPr>
          <w:rFonts w:asciiTheme="majorHAnsi" w:hAnsiTheme="majorHAnsi" w:cstheme="majorBidi"/>
          <w:b/>
          <w:bCs/>
        </w:rPr>
        <w:t xml:space="preserve">RESPONSIBILITIES: </w:t>
      </w:r>
    </w:p>
    <w:p w:rsidRPr="00301F73" w:rsidR="00412E91" w:rsidP="00412E91" w:rsidRDefault="00412E91" w14:paraId="03F054B8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EVENT PLANNING &amp; ACTIVITY DEVELOPMENT</w:t>
      </w:r>
    </w:p>
    <w:p w:rsidRPr="00301F73" w:rsidR="00412E91" w:rsidP="00412E91" w:rsidRDefault="00412E91" w14:paraId="35EEDA6E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Review assessment data and established learning outcomes to revise, change and improve the orientation schedule and activities for incoming students </w:t>
      </w:r>
    </w:p>
    <w:p w:rsidRPr="00301F73" w:rsidR="00412E91" w:rsidP="00412E91" w:rsidRDefault="00412E91" w14:paraId="273E81A8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Research and provide suggestions for engaging events that achieve key objectives </w:t>
      </w:r>
    </w:p>
    <w:p w:rsidRPr="00301F73" w:rsidR="00412E91" w:rsidP="00412E91" w:rsidRDefault="00412E91" w14:paraId="2400DFC0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Develop event outlines and timelines to complete tasks that prepare for the proposed events, and include back-up and rain plans where appropriate </w:t>
      </w:r>
    </w:p>
    <w:p w:rsidRPr="00301F73" w:rsidR="00412E91" w:rsidP="00412E91" w:rsidRDefault="00412E91" w14:paraId="50949ACC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Prepare for your assigned events by creating materials, ordering supplies, and booking all necessary space </w:t>
      </w:r>
      <w:r w:rsidRPr="00301F73">
        <w:rPr>
          <w:rFonts w:asciiTheme="majorHAnsi" w:hAnsiTheme="majorHAnsi" w:cstheme="majorHAnsi"/>
        </w:rPr>
        <w:br/>
      </w:r>
    </w:p>
    <w:p w:rsidRPr="00301F73" w:rsidR="00412E91" w:rsidP="00412E91" w:rsidRDefault="00412E91" w14:paraId="700359F9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CAMPUS PARNER OUTREACH</w:t>
      </w:r>
    </w:p>
    <w:p w:rsidRPr="00301F73" w:rsidR="00412E91" w:rsidP="00412E91" w:rsidRDefault="00412E91" w14:paraId="4B9FABCE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Assist in raising awareness of the various opportunities to participate in orientation </w:t>
      </w:r>
    </w:p>
    <w:p w:rsidRPr="00301F73" w:rsidR="00412E91" w:rsidP="00412E91" w:rsidRDefault="00412E91" w14:paraId="478ECB89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Lead meetings with campus partners to build a shared understanding of their role &amp; impact </w:t>
      </w:r>
    </w:p>
    <w:p w:rsidRPr="00301F73" w:rsidR="00412E91" w:rsidP="00412E91" w:rsidRDefault="00412E91" w14:paraId="4C232E78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Respond to inquiries in a timely manner and follow-up with involved parties to ensure everyone is clear on their role </w:t>
      </w:r>
      <w:r w:rsidRPr="00301F73">
        <w:rPr>
          <w:rFonts w:asciiTheme="majorHAnsi" w:hAnsiTheme="majorHAnsi" w:cstheme="majorHAnsi"/>
        </w:rPr>
        <w:br/>
      </w:r>
    </w:p>
    <w:p w:rsidRPr="00301F73" w:rsidR="00412E91" w:rsidP="00412E91" w:rsidRDefault="00412E91" w14:paraId="7CBA9A6A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VOLUNTEER TRAINING &amp; MANAGEMENT</w:t>
      </w:r>
    </w:p>
    <w:p w:rsidRPr="00301F73" w:rsidR="00412E91" w:rsidP="00412E91" w:rsidRDefault="00412E91" w14:paraId="1DC2D922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Facilitate training for all orientation volunteers on their event roles and expectations (including CSE volunteering rules and procedures) </w:t>
      </w:r>
    </w:p>
    <w:p w:rsidRPr="00301F73" w:rsidR="00412E91" w:rsidP="00412E91" w:rsidRDefault="00412E91" w14:paraId="5710B44F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Create a schedule for volunteers ensuring that all events are covered and roles are filled </w:t>
      </w:r>
      <w:r w:rsidRPr="00301F73">
        <w:rPr>
          <w:rFonts w:asciiTheme="majorHAnsi" w:hAnsiTheme="majorHAnsi" w:cstheme="majorHAnsi"/>
        </w:rPr>
        <w:br/>
      </w:r>
    </w:p>
    <w:p w:rsidRPr="00301F73" w:rsidR="00412E91" w:rsidP="00412E91" w:rsidRDefault="00412E91" w14:paraId="36E21510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STUDENT OUTREACH AND COMMUNICATION</w:t>
      </w:r>
    </w:p>
    <w:p w:rsidRPr="00301F73" w:rsidR="00412E91" w:rsidP="00412E91" w:rsidRDefault="00412E91" w14:paraId="1A4EE2E7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Monitor the Orientation E-mail account and respond to e-mails appropriately </w:t>
      </w:r>
    </w:p>
    <w:p w:rsidRPr="00301F73" w:rsidR="00412E91" w:rsidP="00412E91" w:rsidRDefault="00412E91" w14:paraId="5F637475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Update the website and other outreach tools to reflect the most up to date information </w:t>
      </w:r>
    </w:p>
    <w:p w:rsidRPr="00301F73" w:rsidR="00412E91" w:rsidP="00412E91" w:rsidRDefault="00412E91" w14:paraId="0577A3B8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Work with CSE team members to update marketing and outreach materials for social media </w:t>
      </w:r>
    </w:p>
    <w:p w:rsidRPr="00301F73" w:rsidR="00412E91" w:rsidP="00412E91" w:rsidRDefault="00412E91" w14:paraId="59D07CF2" w14:textId="77777777">
      <w:pPr>
        <w:pStyle w:val="ListParagraph"/>
        <w:numPr>
          <w:ilvl w:val="1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 xml:space="preserve">Create digital and physical signs and instructions to help people navigate orientation </w:t>
      </w:r>
    </w:p>
    <w:p w:rsidRPr="00301F73" w:rsidR="00412E91" w:rsidP="00412E91" w:rsidRDefault="00412E91" w14:paraId="2E56251C" w14:textId="77777777">
      <w:pPr>
        <w:spacing w:after="0"/>
        <w:rPr>
          <w:rFonts w:asciiTheme="majorHAnsi" w:hAnsiTheme="majorHAnsi" w:cstheme="majorHAnsi"/>
        </w:rPr>
      </w:pPr>
    </w:p>
    <w:p w:rsidRPr="00301F73" w:rsidR="00412E91" w:rsidP="00412E91" w:rsidRDefault="00412E91" w14:paraId="39DA6ACE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PROMOTION &amp; EVENT COMMITMENTS</w:t>
      </w:r>
    </w:p>
    <w:p w:rsidRPr="00301F73" w:rsidR="00412E91" w:rsidP="00412E91" w:rsidRDefault="00412E91" w14:paraId="0B402D31" w14:textId="77777777">
      <w:pPr>
        <w:pStyle w:val="ListParagraph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Support Orientation, pre-arrival activities and workshops as required</w:t>
      </w:r>
    </w:p>
    <w:p w:rsidRPr="00301F73" w:rsidR="00412E91" w:rsidP="00412E91" w:rsidRDefault="00412E91" w14:paraId="381267CD" w14:textId="77777777">
      <w:pPr>
        <w:pStyle w:val="ListParagraph"/>
        <w:spacing w:after="0"/>
        <w:rPr>
          <w:rFonts w:asciiTheme="majorHAnsi" w:hAnsiTheme="majorHAnsi" w:cstheme="majorHAnsi"/>
        </w:rPr>
      </w:pPr>
    </w:p>
    <w:p w:rsidRPr="00301F73" w:rsidR="00412E91" w:rsidP="00412E91" w:rsidRDefault="00412E91" w14:paraId="3524E363" w14:textId="77777777">
      <w:pPr>
        <w:pStyle w:val="ListParagraph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301F73">
        <w:rPr>
          <w:rFonts w:asciiTheme="majorHAnsi" w:hAnsiTheme="majorHAnsi" w:cstheme="majorHAnsi"/>
        </w:rPr>
        <w:t>COMMUNICATION</w:t>
      </w:r>
    </w:p>
    <w:p w:rsidRPr="00F8152C" w:rsidR="00412E91" w:rsidP="00412E91" w:rsidRDefault="00412E91" w14:paraId="6334247B" w14:textId="77777777">
      <w:pPr>
        <w:pStyle w:val="ListParagraph"/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r w:rsidRPr="00F8152C">
        <w:rPr>
          <w:rFonts w:asciiTheme="majorHAnsi" w:hAnsiTheme="majorHAnsi" w:cstheme="majorHAnsi"/>
        </w:rPr>
        <w:lastRenderedPageBreak/>
        <w:t>Refer to University policies to answer questions and inform students;</w:t>
      </w:r>
    </w:p>
    <w:p w:rsidRPr="00F8152C" w:rsidR="00412E91" w:rsidP="00412E91" w:rsidRDefault="00412E91" w14:paraId="62686284" w14:textId="77777777">
      <w:pPr>
        <w:pStyle w:val="ListParagraph"/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r w:rsidRPr="00F8152C">
        <w:rPr>
          <w:rFonts w:asciiTheme="majorHAnsi" w:hAnsiTheme="majorHAnsi" w:cstheme="majorHAnsi"/>
        </w:rPr>
        <w:t>Be respectful and professional at all times;</w:t>
      </w:r>
      <w:r>
        <w:rPr>
          <w:rFonts w:asciiTheme="majorHAnsi" w:hAnsiTheme="majorHAnsi" w:cstheme="majorHAnsi"/>
        </w:rPr>
        <w:t xml:space="preserve"> and</w:t>
      </w:r>
    </w:p>
    <w:p w:rsidR="00412E91" w:rsidP="00412E91" w:rsidRDefault="00412E91" w14:paraId="3C885A46" w14:textId="77777777">
      <w:pPr>
        <w:pStyle w:val="ListParagraph"/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r w:rsidRPr="00F8152C">
        <w:rPr>
          <w:rFonts w:asciiTheme="majorHAnsi" w:hAnsiTheme="majorHAnsi" w:cstheme="majorHAnsi"/>
        </w:rPr>
        <w:t>Monitor U of T email account</w:t>
      </w:r>
      <w:r>
        <w:rPr>
          <w:rFonts w:asciiTheme="majorHAnsi" w:hAnsiTheme="majorHAnsi" w:cstheme="majorHAnsi"/>
        </w:rPr>
        <w:t xml:space="preserve"> daily for work-related emails.</w:t>
      </w:r>
    </w:p>
    <w:p w:rsidRPr="00412E91" w:rsidR="00412E91" w:rsidP="00412E91" w:rsidRDefault="00412E91" w14:paraId="4791DFB7" w14:textId="362ECD57">
      <w:pPr>
        <w:pStyle w:val="ListParagraph"/>
        <w:numPr>
          <w:ilvl w:val="0"/>
          <w:numId w:val="4"/>
        </w:numPr>
        <w:spacing w:after="0"/>
        <w:rPr>
          <w:rFonts w:asciiTheme="majorHAnsi" w:hAnsiTheme="majorHAnsi" w:cstheme="majorHAnsi"/>
        </w:rPr>
      </w:pPr>
      <w:r>
        <w:t xml:space="preserve">Support the outreach of the department through participation in the drop-in center, CSE’s Connect Corner for a regular shift during the week </w:t>
      </w:r>
    </w:p>
    <w:p w:rsidRPr="00412E91" w:rsidR="003D10B8" w:rsidP="297C035E" w:rsidRDefault="003D10B8" w14:paraId="200A644A" w14:textId="77777777">
      <w:pPr>
        <w:spacing w:after="0"/>
        <w:ind w:left="360"/>
        <w:rPr>
          <w:rFonts w:ascii="Calibri" w:hAnsi="Calibri" w:cs="Calibri" w:asciiTheme="majorAscii" w:hAnsiTheme="majorAscii" w:cstheme="majorAscii"/>
        </w:rPr>
      </w:pPr>
    </w:p>
    <w:p w:rsidR="297C035E" w:rsidP="297C035E" w:rsidRDefault="297C035E" w14:paraId="2AD61693" w14:textId="6E19F10F">
      <w:pPr>
        <w:spacing w:after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37CDC50" w:rsidP="297C035E" w:rsidRDefault="237CDC50" w14:paraId="1796F030" w14:textId="3E47DD49">
      <w:pPr>
        <w:pStyle w:val="ListParagraph"/>
        <w:numPr>
          <w:ilvl w:val="0"/>
          <w:numId w:val="9"/>
        </w:numPr>
        <w:spacing w:after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97C035E" w:rsidR="237CDC50">
        <w:rPr>
          <w:rFonts w:ascii="Calibri" w:hAnsi="Calibri" w:eastAsia="Calibri" w:cs="Calibri"/>
          <w:noProof w:val="0"/>
          <w:sz w:val="24"/>
          <w:szCs w:val="24"/>
          <w:lang w:val="en-US"/>
        </w:rPr>
        <w:t>ADDITIONAL DUTIES</w:t>
      </w:r>
    </w:p>
    <w:p w:rsidR="237CDC50" w:rsidP="297C035E" w:rsidRDefault="237CDC50" w14:paraId="52B371F7" w14:textId="2D802EB3">
      <w:pPr>
        <w:pStyle w:val="ListParagraph"/>
        <w:numPr>
          <w:ilvl w:val="0"/>
          <w:numId w:val="10"/>
        </w:numPr>
        <w:spacing w:after="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97C035E" w:rsidR="237CDC5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Additional duties as assigned by the Student Engagement Events Coordinator </w:t>
      </w:r>
    </w:p>
    <w:p w:rsidR="297C035E" w:rsidP="297C035E" w:rsidRDefault="297C035E" w14:paraId="7B6FBADB" w14:textId="4585FF36">
      <w:pPr>
        <w:spacing w:after="20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97C035E" w:rsidP="297C035E" w:rsidRDefault="297C035E" w14:paraId="6FD75B57" w14:textId="73CFAE07">
      <w:pPr>
        <w:pStyle w:val="Normal"/>
        <w:spacing w:after="0"/>
        <w:ind w:left="360"/>
        <w:rPr>
          <w:rFonts w:ascii="Calibri" w:hAnsi="Calibri" w:cs="Calibri" w:asciiTheme="majorAscii" w:hAnsiTheme="majorAscii" w:cstheme="majorAscii"/>
        </w:rPr>
      </w:pPr>
    </w:p>
    <w:p w:rsidR="00C16631" w:rsidP="00770E4B" w:rsidRDefault="00C16631" w14:paraId="29B60028" w14:textId="77777777">
      <w:pPr>
        <w:rPr>
          <w:rFonts w:asciiTheme="majorHAnsi" w:hAnsiTheme="majorHAnsi" w:cstheme="majorHAnsi"/>
        </w:rPr>
      </w:pPr>
    </w:p>
    <w:sectPr w:rsidR="00C16631" w:rsidSect="008711F6">
      <w:headerReference w:type="default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540" w:footer="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18B" w:rsidRDefault="00F3618B" w14:paraId="268A5C1C" w14:textId="77777777">
      <w:pPr>
        <w:spacing w:after="0"/>
      </w:pPr>
      <w:r>
        <w:separator/>
      </w:r>
    </w:p>
  </w:endnote>
  <w:endnote w:type="continuationSeparator" w:id="0">
    <w:p w:rsidR="00F3618B" w:rsidRDefault="00F3618B" w14:paraId="038988CB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 Premr Pro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DIN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52C8D" w:rsidR="0039048A" w:rsidP="00041FC5" w:rsidRDefault="0039048A" w14:paraId="6270FAD9" w14:textId="650B22CC">
    <w:pPr>
      <w:pStyle w:val="Footer"/>
      <w:jc w:val="right"/>
      <w:rPr>
        <w:rFonts w:ascii="Garamond Premr Pro" w:hAnsi="Garamond Premr Pro"/>
        <w:color w:val="1F497D" w:themeColor="text2"/>
        <w:sz w:val="20"/>
      </w:rPr>
    </w:pPr>
    <w:r w:rsidRPr="00552C8D">
      <w:rPr>
        <w:rFonts w:ascii="Garamond Premr Pro" w:hAnsi="Garamond Premr Pro"/>
        <w:color w:val="1F497D" w:themeColor="text2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6B3EC0" w:rsidR="0039048A" w:rsidP="00041FC5" w:rsidRDefault="0039048A" w14:paraId="1C765011" w14:textId="64EFF807">
    <w:pPr>
      <w:pStyle w:val="Footer"/>
      <w:jc w:val="right"/>
      <w:rPr>
        <w:rFonts w:ascii="Garamond Premr Pro" w:hAnsi="Garamond Premr Pro"/>
        <w:color w:val="1F497D" w:themeColor="text2"/>
        <w:sz w:val="16"/>
        <w:szCs w:val="16"/>
      </w:rPr>
    </w:pPr>
  </w:p>
  <w:p w:rsidRPr="00552C8D" w:rsidR="0039048A" w:rsidRDefault="0039048A" w14:paraId="6EABBE09" w14:textId="2075FA47">
    <w:pPr>
      <w:pStyle w:val="Footer"/>
      <w:rPr>
        <w:rFonts w:ascii="Garamond Premr Pro" w:hAnsi="Garamond Premr Pro"/>
        <w:color w:val="1F497D" w:themeColor="text2"/>
        <w:sz w:val="20"/>
      </w:rPr>
    </w:pPr>
    <w:r>
      <w:rPr>
        <w:rFonts w:ascii="Garamond Premr Pro" w:hAnsi="Garamond Premr Pro"/>
        <w:noProof/>
        <w:color w:val="1F497D" w:themeColor="text2"/>
        <w:sz w:val="20"/>
      </w:rPr>
      <w:drawing>
        <wp:inline distT="0" distB="0" distL="0" distR="0" wp14:anchorId="5F783CF6" wp14:editId="22D2AD30">
          <wp:extent cx="6858000" cy="5143500"/>
          <wp:effectExtent l="0" t="0" r="0" b="1270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ent life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14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18B" w:rsidRDefault="00F3618B" w14:paraId="5A0062AF" w14:textId="77777777">
      <w:pPr>
        <w:spacing w:after="0"/>
      </w:pPr>
      <w:r>
        <w:separator/>
      </w:r>
    </w:p>
  </w:footnote>
  <w:footnote w:type="continuationSeparator" w:id="0">
    <w:p w:rsidR="00F3618B" w:rsidRDefault="00F3618B" w14:paraId="592E85FE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711F6" w:rsidRDefault="008711F6" w14:paraId="43E5B503" w14:textId="224485F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10B8525" wp14:editId="63F89957">
          <wp:simplePos x="0" y="0"/>
          <wp:positionH relativeFrom="column">
            <wp:posOffset>-470535</wp:posOffset>
          </wp:positionH>
          <wp:positionV relativeFrom="paragraph">
            <wp:posOffset>-233485</wp:posOffset>
          </wp:positionV>
          <wp:extent cx="1659021" cy="809625"/>
          <wp:effectExtent l="0" t="0" r="0" b="0"/>
          <wp:wrapNone/>
          <wp:docPr id="7" name="Picture 7" descr="S:\OST Office Resources\Branding (UofT &amp; OST)\Logos\utm\UTMCrst_Stacked_65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OST Office Resources\Branding (UofT &amp; OST)\Logos\utm\UTMCrst_Stacked_65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021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11F6" w:rsidRDefault="008711F6" w14:paraId="1353C141" w14:textId="3B26D1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9048A" w:rsidRDefault="008711F6" w14:paraId="70B0BE95" w14:textId="40BAF8BE">
    <w:pPr>
      <w:pStyle w:val="Header"/>
    </w:pPr>
    <w:r>
      <w:rPr>
        <w:rFonts w:ascii="DIN" w:hAnsi="DIN"/>
        <w:noProof/>
        <w:sz w:val="20"/>
      </w:rPr>
      <w:drawing>
        <wp:anchor distT="0" distB="0" distL="114300" distR="114300" simplePos="0" relativeHeight="251659264" behindDoc="0" locked="0" layoutInCell="1" allowOverlap="1" wp14:anchorId="47831C25" wp14:editId="3DA6AE3B">
          <wp:simplePos x="0" y="0"/>
          <wp:positionH relativeFrom="column">
            <wp:posOffset>-352425</wp:posOffset>
          </wp:positionH>
          <wp:positionV relativeFrom="paragraph">
            <wp:posOffset>-44450</wp:posOffset>
          </wp:positionV>
          <wp:extent cx="1417320" cy="614680"/>
          <wp:effectExtent l="0" t="0" r="0" b="0"/>
          <wp:wrapThrough wrapText="bothSides">
            <wp:wrapPolygon edited="0">
              <wp:start x="0" y="0"/>
              <wp:lineTo x="0" y="20752"/>
              <wp:lineTo x="21194" y="20752"/>
              <wp:lineTo x="21194" y="0"/>
              <wp:lineTo x="0" y="0"/>
            </wp:wrapPolygon>
          </wp:wrapThrough>
          <wp:docPr id="1" name="Picture 1" descr="utmlogo_222x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tmlogo_222x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614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9B14AFC" wp14:editId="305599EC">
          <wp:simplePos x="0" y="0"/>
          <wp:positionH relativeFrom="column">
            <wp:posOffset>5448300</wp:posOffset>
          </wp:positionH>
          <wp:positionV relativeFrom="paragraph">
            <wp:posOffset>8890</wp:posOffset>
          </wp:positionV>
          <wp:extent cx="1442085" cy="579941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5799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48A">
      <w:t xml:space="preserve"> </w:t>
    </w:r>
    <w:r w:rsidR="0039048A">
      <w:br/>
    </w:r>
    <w:r w:rsidR="0039048A">
      <w:rPr>
        <w:noProof/>
      </w:rPr>
      <w:drawing>
        <wp:inline distT="0" distB="0" distL="0" distR="0" wp14:anchorId="48B3E7F3" wp14:editId="38D63B08">
          <wp:extent cx="6858000" cy="5143500"/>
          <wp:effectExtent l="558800" t="457200" r="838200" b="85090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udent life logo 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143500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444500" cap="sq">
                    <a:solidFill>
                      <a:srgbClr val="000000"/>
                    </a:solidFill>
                    <a:miter lim="800000"/>
                  </a:ln>
                  <a:effectLst>
                    <a:outerShdw blurRad="254000" dist="190500" dir="2700000" sy="90000" algn="b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39048A">
      <w:rPr>
        <w:noProof/>
      </w:rPr>
      <w:drawing>
        <wp:inline distT="0" distB="0" distL="0" distR="0" wp14:anchorId="0DA36F03" wp14:editId="51E6760B">
          <wp:extent cx="6858000" cy="5143500"/>
          <wp:effectExtent l="0" t="0" r="0" b="1270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ent life logo 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14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9">
    <w:nsid w:val="44c8bf7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42379a0"/>
    <w:multiLevelType xmlns:w="http://schemas.openxmlformats.org/wordprocessingml/2006/main" w:val="hybridMultilevel"/>
    <w:lvl xmlns:w="http://schemas.openxmlformats.org/wordprocessingml/2006/main" w:ilvl="0">
      <w:start w:val="13"/>
      <w:numFmt w:val="upperLetter"/>
      <w:lvlText w:val="%1."/>
      <w:lvlJc w:val="left"/>
      <w:pPr>
        <w:ind w:left="36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787035C"/>
    <w:multiLevelType w:val="hybridMultilevel"/>
    <w:tmpl w:val="A676A24E"/>
    <w:lvl w:ilvl="0" w:tplc="1736C59A">
      <w:start w:val="1"/>
      <w:numFmt w:val="upperLetter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7F7665"/>
    <w:multiLevelType w:val="hybridMultilevel"/>
    <w:tmpl w:val="A0D242DC"/>
    <w:lvl w:ilvl="0" w:tplc="4E1884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A2EDE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 w:tplc="3FF2B7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5460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621E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AE3A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1053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6C0D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EE95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6C60609"/>
    <w:multiLevelType w:val="hybridMultilevel"/>
    <w:tmpl w:val="6256DF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A12E75"/>
    <w:multiLevelType w:val="hybridMultilevel"/>
    <w:tmpl w:val="E9CAAA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7529FB1"/>
    <w:multiLevelType w:val="hybridMultilevel"/>
    <w:tmpl w:val="17580C40"/>
    <w:lvl w:ilvl="0" w:tplc="31D2D518">
      <w:start w:val="1"/>
      <w:numFmt w:val="upperLetter"/>
      <w:lvlText w:val="%1."/>
      <w:lvlJc w:val="left"/>
      <w:pPr>
        <w:ind w:left="360" w:hanging="360"/>
      </w:pPr>
    </w:lvl>
    <w:lvl w:ilvl="1" w:tplc="8F04299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250FFA4">
      <w:start w:val="1"/>
      <w:numFmt w:val="lowerRoman"/>
      <w:lvlText w:val="%3."/>
      <w:lvlJc w:val="right"/>
      <w:pPr>
        <w:ind w:left="2160" w:hanging="180"/>
      </w:pPr>
    </w:lvl>
    <w:lvl w:ilvl="3" w:tplc="D5E09CE2">
      <w:start w:val="1"/>
      <w:numFmt w:val="decimal"/>
      <w:lvlText w:val="%4."/>
      <w:lvlJc w:val="left"/>
      <w:pPr>
        <w:ind w:left="2880" w:hanging="360"/>
      </w:pPr>
    </w:lvl>
    <w:lvl w:ilvl="4" w:tplc="2AA2EFF2">
      <w:start w:val="1"/>
      <w:numFmt w:val="lowerLetter"/>
      <w:lvlText w:val="%5."/>
      <w:lvlJc w:val="left"/>
      <w:pPr>
        <w:ind w:left="3600" w:hanging="360"/>
      </w:pPr>
    </w:lvl>
    <w:lvl w:ilvl="5" w:tplc="C21E8638">
      <w:start w:val="1"/>
      <w:numFmt w:val="lowerRoman"/>
      <w:lvlText w:val="%6."/>
      <w:lvlJc w:val="right"/>
      <w:pPr>
        <w:ind w:left="4320" w:hanging="180"/>
      </w:pPr>
    </w:lvl>
    <w:lvl w:ilvl="6" w:tplc="7EB4390A">
      <w:start w:val="1"/>
      <w:numFmt w:val="decimal"/>
      <w:lvlText w:val="%7."/>
      <w:lvlJc w:val="left"/>
      <w:pPr>
        <w:ind w:left="5040" w:hanging="360"/>
      </w:pPr>
    </w:lvl>
    <w:lvl w:ilvl="7" w:tplc="C5525398">
      <w:start w:val="1"/>
      <w:numFmt w:val="lowerLetter"/>
      <w:lvlText w:val="%8."/>
      <w:lvlJc w:val="left"/>
      <w:pPr>
        <w:ind w:left="5760" w:hanging="360"/>
      </w:pPr>
    </w:lvl>
    <w:lvl w:ilvl="8" w:tplc="7686860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F1A82"/>
    <w:multiLevelType w:val="hybridMultilevel"/>
    <w:tmpl w:val="24DA2326"/>
    <w:lvl w:ilvl="0" w:tplc="10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6" w15:restartNumberingAfterBreak="0">
    <w:nsid w:val="78B15E7F"/>
    <w:multiLevelType w:val="hybridMultilevel"/>
    <w:tmpl w:val="F64C61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A3803AA"/>
    <w:multiLevelType w:val="hybridMultilevel"/>
    <w:tmpl w:val="A61857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9"/>
  </w:num>
  <w:num w:numId="9">
    <w:abstractNumId w:val="8"/>
  </w: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EA8"/>
    <w:rsid w:val="000114B2"/>
    <w:rsid w:val="00026B54"/>
    <w:rsid w:val="0003483A"/>
    <w:rsid w:val="00041FC5"/>
    <w:rsid w:val="00056B28"/>
    <w:rsid w:val="00064E13"/>
    <w:rsid w:val="000726A5"/>
    <w:rsid w:val="00073994"/>
    <w:rsid w:val="000845E6"/>
    <w:rsid w:val="00092EA3"/>
    <w:rsid w:val="00096324"/>
    <w:rsid w:val="000A04A2"/>
    <w:rsid w:val="000A7EF6"/>
    <w:rsid w:val="000C52DF"/>
    <w:rsid w:val="000D2C19"/>
    <w:rsid w:val="00105DF2"/>
    <w:rsid w:val="001137E1"/>
    <w:rsid w:val="00115C3F"/>
    <w:rsid w:val="0012091F"/>
    <w:rsid w:val="0012441B"/>
    <w:rsid w:val="00151DA9"/>
    <w:rsid w:val="00153B82"/>
    <w:rsid w:val="00155FD2"/>
    <w:rsid w:val="00157552"/>
    <w:rsid w:val="001634F0"/>
    <w:rsid w:val="001635A0"/>
    <w:rsid w:val="00177146"/>
    <w:rsid w:val="001A2131"/>
    <w:rsid w:val="001B09C1"/>
    <w:rsid w:val="001B49B4"/>
    <w:rsid w:val="001B4C3F"/>
    <w:rsid w:val="001B67CF"/>
    <w:rsid w:val="001C2D41"/>
    <w:rsid w:val="001D59FF"/>
    <w:rsid w:val="001F0BE9"/>
    <w:rsid w:val="001F434C"/>
    <w:rsid w:val="00202434"/>
    <w:rsid w:val="00205E24"/>
    <w:rsid w:val="002101D2"/>
    <w:rsid w:val="00210D8C"/>
    <w:rsid w:val="00211831"/>
    <w:rsid w:val="002220FE"/>
    <w:rsid w:val="002244A5"/>
    <w:rsid w:val="0022769C"/>
    <w:rsid w:val="00250F9F"/>
    <w:rsid w:val="002540FA"/>
    <w:rsid w:val="00260C83"/>
    <w:rsid w:val="00273967"/>
    <w:rsid w:val="00287C75"/>
    <w:rsid w:val="00296854"/>
    <w:rsid w:val="002A53C4"/>
    <w:rsid w:val="002C542F"/>
    <w:rsid w:val="002F1311"/>
    <w:rsid w:val="0032302A"/>
    <w:rsid w:val="00333519"/>
    <w:rsid w:val="003521C7"/>
    <w:rsid w:val="00361ECF"/>
    <w:rsid w:val="0038361E"/>
    <w:rsid w:val="003903C7"/>
    <w:rsid w:val="0039048A"/>
    <w:rsid w:val="0039774C"/>
    <w:rsid w:val="003A2F9D"/>
    <w:rsid w:val="003A512C"/>
    <w:rsid w:val="003B5E9C"/>
    <w:rsid w:val="003C2E44"/>
    <w:rsid w:val="003D10B8"/>
    <w:rsid w:val="003D22F9"/>
    <w:rsid w:val="00400223"/>
    <w:rsid w:val="00412E91"/>
    <w:rsid w:val="00420120"/>
    <w:rsid w:val="00434D24"/>
    <w:rsid w:val="00472BD3"/>
    <w:rsid w:val="0047611B"/>
    <w:rsid w:val="00481B91"/>
    <w:rsid w:val="0048438E"/>
    <w:rsid w:val="0049076D"/>
    <w:rsid w:val="004B0380"/>
    <w:rsid w:val="004D1741"/>
    <w:rsid w:val="004E6FF7"/>
    <w:rsid w:val="00506E02"/>
    <w:rsid w:val="00511CCE"/>
    <w:rsid w:val="00520C0F"/>
    <w:rsid w:val="005228CE"/>
    <w:rsid w:val="00535314"/>
    <w:rsid w:val="00542F99"/>
    <w:rsid w:val="00544347"/>
    <w:rsid w:val="0054637A"/>
    <w:rsid w:val="00552C8D"/>
    <w:rsid w:val="0056138C"/>
    <w:rsid w:val="00570587"/>
    <w:rsid w:val="00586792"/>
    <w:rsid w:val="00594EE7"/>
    <w:rsid w:val="005A1204"/>
    <w:rsid w:val="005A742A"/>
    <w:rsid w:val="005B065B"/>
    <w:rsid w:val="005B0A02"/>
    <w:rsid w:val="005D1B83"/>
    <w:rsid w:val="005D1C62"/>
    <w:rsid w:val="00606715"/>
    <w:rsid w:val="00610E45"/>
    <w:rsid w:val="0061111E"/>
    <w:rsid w:val="00616A78"/>
    <w:rsid w:val="006534B3"/>
    <w:rsid w:val="00653E5A"/>
    <w:rsid w:val="00662DC2"/>
    <w:rsid w:val="006822E2"/>
    <w:rsid w:val="00693E1F"/>
    <w:rsid w:val="00694138"/>
    <w:rsid w:val="006B3EC0"/>
    <w:rsid w:val="006D5662"/>
    <w:rsid w:val="006D6C1C"/>
    <w:rsid w:val="006E1AC6"/>
    <w:rsid w:val="006E2D76"/>
    <w:rsid w:val="006F349F"/>
    <w:rsid w:val="00706812"/>
    <w:rsid w:val="00706A65"/>
    <w:rsid w:val="00712034"/>
    <w:rsid w:val="00713862"/>
    <w:rsid w:val="00716FFC"/>
    <w:rsid w:val="00770E4B"/>
    <w:rsid w:val="0077648E"/>
    <w:rsid w:val="00776768"/>
    <w:rsid w:val="00791D9A"/>
    <w:rsid w:val="007B0CB3"/>
    <w:rsid w:val="007C2FB7"/>
    <w:rsid w:val="007D0656"/>
    <w:rsid w:val="007E6662"/>
    <w:rsid w:val="007F36F0"/>
    <w:rsid w:val="007F417B"/>
    <w:rsid w:val="007F7BBC"/>
    <w:rsid w:val="008022CE"/>
    <w:rsid w:val="008046D3"/>
    <w:rsid w:val="008256A5"/>
    <w:rsid w:val="00827CA7"/>
    <w:rsid w:val="008359FA"/>
    <w:rsid w:val="00842B9B"/>
    <w:rsid w:val="00844154"/>
    <w:rsid w:val="00844646"/>
    <w:rsid w:val="00855D65"/>
    <w:rsid w:val="008711F6"/>
    <w:rsid w:val="008946ED"/>
    <w:rsid w:val="008A0257"/>
    <w:rsid w:val="008A673B"/>
    <w:rsid w:val="008C6BC6"/>
    <w:rsid w:val="008C78D6"/>
    <w:rsid w:val="008E62EE"/>
    <w:rsid w:val="00923037"/>
    <w:rsid w:val="0092425B"/>
    <w:rsid w:val="0092545E"/>
    <w:rsid w:val="009323B7"/>
    <w:rsid w:val="00932ECC"/>
    <w:rsid w:val="00982A09"/>
    <w:rsid w:val="009A0E38"/>
    <w:rsid w:val="009A727B"/>
    <w:rsid w:val="009B0D12"/>
    <w:rsid w:val="009B6FD6"/>
    <w:rsid w:val="009F3E97"/>
    <w:rsid w:val="00A272C7"/>
    <w:rsid w:val="00A36B22"/>
    <w:rsid w:val="00A635FA"/>
    <w:rsid w:val="00A65161"/>
    <w:rsid w:val="00A71987"/>
    <w:rsid w:val="00A72CC7"/>
    <w:rsid w:val="00A94EA4"/>
    <w:rsid w:val="00AA7192"/>
    <w:rsid w:val="00AB43C0"/>
    <w:rsid w:val="00AE3A59"/>
    <w:rsid w:val="00AF0A09"/>
    <w:rsid w:val="00AF27E0"/>
    <w:rsid w:val="00B00879"/>
    <w:rsid w:val="00B03BCF"/>
    <w:rsid w:val="00B04178"/>
    <w:rsid w:val="00B140DA"/>
    <w:rsid w:val="00B52C30"/>
    <w:rsid w:val="00B530EF"/>
    <w:rsid w:val="00B601FB"/>
    <w:rsid w:val="00B67A38"/>
    <w:rsid w:val="00B757C7"/>
    <w:rsid w:val="00B75FB2"/>
    <w:rsid w:val="00B80A84"/>
    <w:rsid w:val="00B81A61"/>
    <w:rsid w:val="00B921E5"/>
    <w:rsid w:val="00B969C5"/>
    <w:rsid w:val="00BB75FA"/>
    <w:rsid w:val="00BC3091"/>
    <w:rsid w:val="00BF0201"/>
    <w:rsid w:val="00BF085D"/>
    <w:rsid w:val="00BF7CEB"/>
    <w:rsid w:val="00C16631"/>
    <w:rsid w:val="00C20AAC"/>
    <w:rsid w:val="00C63DAC"/>
    <w:rsid w:val="00C63DBE"/>
    <w:rsid w:val="00C67A6D"/>
    <w:rsid w:val="00C71E00"/>
    <w:rsid w:val="00C76ADE"/>
    <w:rsid w:val="00C819FC"/>
    <w:rsid w:val="00C919DC"/>
    <w:rsid w:val="00CC3BCA"/>
    <w:rsid w:val="00CC7660"/>
    <w:rsid w:val="00CC7C76"/>
    <w:rsid w:val="00CE0E16"/>
    <w:rsid w:val="00CE3950"/>
    <w:rsid w:val="00CE6835"/>
    <w:rsid w:val="00CF2588"/>
    <w:rsid w:val="00CF520A"/>
    <w:rsid w:val="00D10A5A"/>
    <w:rsid w:val="00D23E2B"/>
    <w:rsid w:val="00D24777"/>
    <w:rsid w:val="00D27E0D"/>
    <w:rsid w:val="00D30435"/>
    <w:rsid w:val="00D411ED"/>
    <w:rsid w:val="00D54A2A"/>
    <w:rsid w:val="00D61DAD"/>
    <w:rsid w:val="00D62E1C"/>
    <w:rsid w:val="00D8582B"/>
    <w:rsid w:val="00D87D16"/>
    <w:rsid w:val="00D92D75"/>
    <w:rsid w:val="00D97EA8"/>
    <w:rsid w:val="00DA1210"/>
    <w:rsid w:val="00DA3AB8"/>
    <w:rsid w:val="00DA3F83"/>
    <w:rsid w:val="00DB5180"/>
    <w:rsid w:val="00DC3152"/>
    <w:rsid w:val="00DD00EF"/>
    <w:rsid w:val="00DE1AAA"/>
    <w:rsid w:val="00DE2034"/>
    <w:rsid w:val="00E07790"/>
    <w:rsid w:val="00E07E4F"/>
    <w:rsid w:val="00E30232"/>
    <w:rsid w:val="00E42FF0"/>
    <w:rsid w:val="00E6206C"/>
    <w:rsid w:val="00E634FE"/>
    <w:rsid w:val="00E6481B"/>
    <w:rsid w:val="00E9656A"/>
    <w:rsid w:val="00EA1F87"/>
    <w:rsid w:val="00EB3E1C"/>
    <w:rsid w:val="00EB617A"/>
    <w:rsid w:val="00ED72C7"/>
    <w:rsid w:val="00F01673"/>
    <w:rsid w:val="00F133B2"/>
    <w:rsid w:val="00F13687"/>
    <w:rsid w:val="00F24B66"/>
    <w:rsid w:val="00F263EC"/>
    <w:rsid w:val="00F2A889"/>
    <w:rsid w:val="00F3618B"/>
    <w:rsid w:val="00F412DF"/>
    <w:rsid w:val="00F524E7"/>
    <w:rsid w:val="00F602DB"/>
    <w:rsid w:val="00F6664F"/>
    <w:rsid w:val="00F71565"/>
    <w:rsid w:val="00F7594B"/>
    <w:rsid w:val="00F874A0"/>
    <w:rsid w:val="00F96CC1"/>
    <w:rsid w:val="00FB596D"/>
    <w:rsid w:val="00FC7CEE"/>
    <w:rsid w:val="00FE3EAD"/>
    <w:rsid w:val="00FF74DF"/>
    <w:rsid w:val="00FF79FB"/>
    <w:rsid w:val="0700A993"/>
    <w:rsid w:val="0D5A1CB9"/>
    <w:rsid w:val="0D6FEB17"/>
    <w:rsid w:val="0EA14EEB"/>
    <w:rsid w:val="103D1F4C"/>
    <w:rsid w:val="11DF16CB"/>
    <w:rsid w:val="1380DB79"/>
    <w:rsid w:val="15B98087"/>
    <w:rsid w:val="171EBAE3"/>
    <w:rsid w:val="1EBF603B"/>
    <w:rsid w:val="204C06CA"/>
    <w:rsid w:val="237CDC50"/>
    <w:rsid w:val="297C035E"/>
    <w:rsid w:val="32CB797C"/>
    <w:rsid w:val="3546DD7B"/>
    <w:rsid w:val="357B8096"/>
    <w:rsid w:val="359DF73F"/>
    <w:rsid w:val="395700E1"/>
    <w:rsid w:val="3DEFF851"/>
    <w:rsid w:val="3E7BB634"/>
    <w:rsid w:val="476FD162"/>
    <w:rsid w:val="4F1B3064"/>
    <w:rsid w:val="51D16846"/>
    <w:rsid w:val="5354104A"/>
    <w:rsid w:val="55643F5E"/>
    <w:rsid w:val="57A90CEA"/>
    <w:rsid w:val="58C212AA"/>
    <w:rsid w:val="62C226A6"/>
    <w:rsid w:val="65F9C768"/>
    <w:rsid w:val="68E023FA"/>
    <w:rsid w:val="6ABE09C0"/>
    <w:rsid w:val="6C23E027"/>
    <w:rsid w:val="6D30FC52"/>
    <w:rsid w:val="6DB7F5D3"/>
    <w:rsid w:val="6DBFB088"/>
    <w:rsid w:val="6FA0A9AE"/>
    <w:rsid w:val="713C7A0F"/>
    <w:rsid w:val="72D84A70"/>
    <w:rsid w:val="7BDCC535"/>
    <w:rsid w:val="7D49BB65"/>
    <w:rsid w:val="7FC645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AFB25EA"/>
  <w15:docId w15:val="{054AF84F-3CD6-4F62-A8C1-F94D72A2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9F30EA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7EA8"/>
    <w:pPr>
      <w:tabs>
        <w:tab w:val="center" w:pos="4320"/>
        <w:tab w:val="right" w:pos="864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D97E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7EA8"/>
    <w:pPr>
      <w:tabs>
        <w:tab w:val="center" w:pos="4320"/>
        <w:tab w:val="right" w:pos="864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D97EA8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97E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311"/>
    <w:pPr>
      <w:spacing w:after="0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F131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065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53B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3E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E5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53E5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E5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53E5A"/>
    <w:rPr>
      <w:b/>
      <w:bCs/>
    </w:rPr>
  </w:style>
  <w:style w:type="character" w:styleId="apple-converted-space" w:customStyle="1">
    <w:name w:val="apple-converted-space"/>
    <w:basedOn w:val="DefaultParagraphFont"/>
    <w:rsid w:val="001C2D41"/>
  </w:style>
  <w:style w:type="character" w:styleId="normaltextrun" w:customStyle="1">
    <w:name w:val="normaltextrun"/>
    <w:basedOn w:val="DefaultParagraphFont"/>
    <w:rsid w:val="00706A65"/>
  </w:style>
  <w:style w:type="character" w:styleId="eop" w:customStyle="1">
    <w:name w:val="eop"/>
    <w:basedOn w:val="DefaultParagraphFont"/>
    <w:rsid w:val="00706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DA56BD3AC74428318AD15C261A948" ma:contentTypeVersion="14" ma:contentTypeDescription="Create a new document." ma:contentTypeScope="" ma:versionID="ebe5cca35ba0240f79d24b95ef4cca9f">
  <xsd:schema xmlns:xsd="http://www.w3.org/2001/XMLSchema" xmlns:xs="http://www.w3.org/2001/XMLSchema" xmlns:p="http://schemas.microsoft.com/office/2006/metadata/properties" xmlns:ns2="a746d3be-9ad6-46f0-bb55-ef1f61fd24c3" xmlns:ns3="43afab0a-7b97-4329-a9f0-3137bbb671f0" targetNamespace="http://schemas.microsoft.com/office/2006/metadata/properties" ma:root="true" ma:fieldsID="6e6cda106712ccd369bd5fcaf2cf63ee" ns2:_="" ns3:_="">
    <xsd:import namespace="a746d3be-9ad6-46f0-bb55-ef1f61fd24c3"/>
    <xsd:import namespace="43afab0a-7b97-4329-a9f0-3137bbb67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LNXJobID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d3be-9ad6-46f0-bb55-ef1f61fd2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LNXJobID" ma:index="10" nillable="true" ma:displayName="CLNX Job ID" ma:description="Please input the Job ID generated by the renewed posting on CLNx - this will be automatically updated into the tracker excel" ma:format="Dropdown" ma:internalName="CLNXJobID" ma:percentage="FALSE">
      <xsd:simpleType>
        <xsd:restriction base="dms:Number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fab0a-7b97-4329-a9f0-3137bbb671f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3851327-b3a4-4562-8e59-f1975f547b92}" ma:internalName="TaxCatchAll" ma:showField="CatchAllData" ma:web="43afab0a-7b97-4329-a9f0-3137bbb67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46d3be-9ad6-46f0-bb55-ef1f61fd24c3">
      <Terms xmlns="http://schemas.microsoft.com/office/infopath/2007/PartnerControls"/>
    </lcf76f155ced4ddcb4097134ff3c332f>
    <TaxCatchAll xmlns="43afab0a-7b97-4329-a9f0-3137bbb671f0" xsi:nil="true"/>
    <CLNXJobID xmlns="a746d3be-9ad6-46f0-bb55-ef1f61fd24c3" xsi:nil="true"/>
  </documentManagement>
</p:properties>
</file>

<file path=customXml/itemProps1.xml><?xml version="1.0" encoding="utf-8"?>
<ds:datastoreItem xmlns:ds="http://schemas.openxmlformats.org/officeDocument/2006/customXml" ds:itemID="{DBC35842-CC2A-4944-AA75-F93E1955B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d3be-9ad6-46f0-bb55-ef1f61fd24c3"/>
    <ds:schemaRef ds:uri="43afab0a-7b97-4329-a9f0-3137bbb67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EA6F15-BB5C-4800-892D-50BC431669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E01270-8F29-42A1-85D7-4DC7B7BF5546}">
  <ds:schemaRefs>
    <ds:schemaRef ds:uri="http://schemas.microsoft.com/office/2006/metadata/properties"/>
    <ds:schemaRef ds:uri="http://schemas.microsoft.com/office/infopath/2007/PartnerControls"/>
    <ds:schemaRef ds:uri="a746d3be-9ad6-46f0-bb55-ef1f61fd24c3"/>
    <ds:schemaRef ds:uri="43afab0a-7b97-4329-a9f0-3137bbb671f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Toronto Mississauga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Chris McGrath</dc:creator>
  <lastModifiedBy>Alysha Ferguson</lastModifiedBy>
  <revision>4</revision>
  <lastPrinted>2019-11-06T15:41:00.0000000Z</lastPrinted>
  <dcterms:created xsi:type="dcterms:W3CDTF">2022-11-29T15:00:00.0000000Z</dcterms:created>
  <dcterms:modified xsi:type="dcterms:W3CDTF">2022-11-30T10:10:39.5799392Z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0x0101009B8DA56BD3AC74428318AD15C261A948</vt:lpwstr>
  </property>
  <property fmtid="{D5CDD505-2E9C-101B-9397-08002B2CF9AE}" pid="3" name="MediaServiceImageTags">
    <vt:lpwstr/>
  </property>
</Properties>
</file>