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C5FE2" w:rsidP="00CC5FE2">
            <w:pPr>
              <w:pStyle w:val="MinutesandAgendaTitles"/>
            </w:pPr>
            <w:r>
              <w:t>UTM Business Contacts Monthly Meeting</w:t>
            </w:r>
          </w:p>
        </w:tc>
      </w:tr>
      <w:tr w:rsidR="006E0E70" w:rsidTr="00CC5FE2">
        <w:trPr>
          <w:trHeight w:hRule="exact" w:val="288"/>
          <w:jc w:val="center"/>
        </w:trPr>
        <w:sdt>
          <w:sdtPr>
            <w:id w:val="22626047"/>
            <w:placeholder>
              <w:docPart w:val="5D1A32BAFFE14E069B3E664AB1892367"/>
            </w:placeholder>
            <w:dataBinding w:prefixMappings="xmlns:ns0='http://schemas.microsoft.com/office/2006/coverPageProps'" w:xpath="/ns0:CoverPageProperties[1]/ns0:PublishDate[1]" w:storeItemID="{55AF091B-3C7A-41E3-B477-F2FDAA23CFDA}"/>
            <w:date w:fullDate="2015-01-21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9C7D67">
                <w:pPr>
                  <w:pStyle w:val="BodyCopy"/>
                </w:pPr>
                <w:r>
                  <w:t>1.21.2015</w:t>
                </w:r>
              </w:p>
            </w:tc>
          </w:sdtContent>
        </w:sdt>
        <w:tc>
          <w:tcPr>
            <w:tcW w:w="2976" w:type="dxa"/>
            <w:gridSpan w:val="2"/>
            <w:tcBorders>
              <w:top w:val="single" w:sz="4" w:space="0" w:color="4F81BD" w:themeColor="accent1"/>
              <w:left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CC5FE2" w:rsidP="00CC5FE2">
            <w:pPr>
              <w:pStyle w:val="BodyCopy"/>
            </w:pPr>
            <w:r>
              <w:rPr>
                <w:spacing w:val="0"/>
              </w:rPr>
              <w:t>10:00 a.m.</w:t>
            </w:r>
          </w:p>
        </w:tc>
        <w:tc>
          <w:tcPr>
            <w:tcW w:w="2976" w:type="dxa"/>
            <w:gridSpan w:val="2"/>
            <w:tcBorders>
              <w:top w:val="single" w:sz="4" w:space="0" w:color="4F81BD" w:themeColor="accent1"/>
              <w:left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CC5FE2" w:rsidP="00CC5FE2">
            <w:pPr>
              <w:pStyle w:val="BodyCopy"/>
            </w:pPr>
            <w:r>
              <w:rPr>
                <w:spacing w:val="0"/>
              </w:rPr>
              <w:t>Innovation Complex – KN2213</w:t>
            </w:r>
          </w:p>
        </w:tc>
      </w:tr>
      <w:tr w:rsidR="006E0E70" w:rsidTr="00CC5FE2">
        <w:trPr>
          <w:trHeight w:hRule="exact" w:val="288"/>
          <w:jc w:val="center"/>
        </w:trPr>
        <w:tc>
          <w:tcPr>
            <w:tcW w:w="1749" w:type="dxa"/>
            <w:vAlign w:val="center"/>
          </w:tcPr>
          <w:p w:rsidR="006E0E70" w:rsidRDefault="006E0E70">
            <w:pPr>
              <w:pStyle w:val="BodyCopy"/>
            </w:pPr>
          </w:p>
        </w:tc>
        <w:tc>
          <w:tcPr>
            <w:tcW w:w="7179" w:type="dxa"/>
            <w:gridSpan w:val="5"/>
            <w:vAlign w:val="center"/>
          </w:tcPr>
          <w:p w:rsidR="006E0E70" w:rsidRDefault="006E0E70">
            <w:pPr>
              <w:pStyle w:val="BodyCopy"/>
            </w:pPr>
          </w:p>
        </w:tc>
      </w:tr>
      <w:tr w:rsidR="006E0E70" w:rsidTr="00CC5FE2">
        <w:trPr>
          <w:trHeight w:hRule="exact" w:val="288"/>
          <w:jc w:val="center"/>
        </w:trPr>
        <w:tc>
          <w:tcPr>
            <w:tcW w:w="8928" w:type="dxa"/>
            <w:gridSpan w:val="6"/>
            <w:tcBorders>
              <w:left w:val="single" w:sz="4" w:space="0" w:color="4F81BD" w:themeColor="accent1"/>
              <w:bottom w:val="single" w:sz="4" w:space="0" w:color="auto"/>
              <w:right w:val="single" w:sz="4" w:space="0" w:color="4F81BD" w:themeColor="accent1"/>
            </w:tcBorders>
            <w:shd w:val="clear" w:color="auto" w:fill="95B3D7" w:themeFill="accent1" w:themeFillTint="99"/>
            <w:vAlign w:val="center"/>
          </w:tcPr>
          <w:p w:rsidR="006E0E70" w:rsidRDefault="00CC5FE2" w:rsidP="00CC5FE2">
            <w:pPr>
              <w:pStyle w:val="MinutesandAgendaTitles"/>
            </w:pPr>
            <w:r>
              <w:t>Survey Results</w:t>
            </w:r>
          </w:p>
        </w:tc>
      </w:tr>
      <w:tr w:rsidR="006E0E70" w:rsidTr="00CC5FE2">
        <w:trPr>
          <w:trHeight w:hRule="exact" w:val="288"/>
          <w:jc w:val="center"/>
        </w:trPr>
        <w:tc>
          <w:tcPr>
            <w:tcW w:w="1749" w:type="dxa"/>
            <w:tcBorders>
              <w:top w:val="single" w:sz="4" w:space="0" w:color="auto"/>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auto"/>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C5FE2">
            <w:pPr>
              <w:pStyle w:val="BodyCopy"/>
            </w:pPr>
            <w:r>
              <w:t xml:space="preserve">Results of the anonymous online survey were reviewed and discussed. </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8C0E66">
            <w:pPr>
              <w:pStyle w:val="BodyCopy"/>
            </w:pPr>
            <w:r>
              <w:t>Agreement on the various results was reached and further suggestions were provided by the group.</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8C0E66" w:rsidP="009C7D67">
            <w:pPr>
              <w:pStyle w:val="BodyCopy"/>
            </w:pPr>
            <w:r>
              <w:t>The results will be updated and</w:t>
            </w:r>
            <w:r w:rsidR="00C56224">
              <w:t xml:space="preserve"> a</w:t>
            </w:r>
            <w:r>
              <w:t xml:space="preserve"> </w:t>
            </w:r>
            <w:r w:rsidR="009C7D67">
              <w:t>list of topics produced</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8C0E66">
            <w:pPr>
              <w:pStyle w:val="BodyCopy"/>
            </w:pPr>
            <w:r>
              <w:t>Donna Coulson</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8C0E66">
            <w:pPr>
              <w:pStyle w:val="BodyCopy"/>
            </w:pPr>
            <w:r>
              <w:t>Feb 10/15</w:t>
            </w:r>
          </w:p>
        </w:tc>
      </w:tr>
      <w:tr w:rsidR="007F28D3">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8D3" w:rsidRDefault="009C7D67">
            <w:pPr>
              <w:pStyle w:val="BodyCopy"/>
            </w:pPr>
            <w:r>
              <w:t>Online access to the topic list will be developed</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8D3" w:rsidRDefault="009621F1">
            <w:pPr>
              <w:pStyle w:val="BodyCopy"/>
            </w:pPr>
            <w:r>
              <w:t>Steve Suraci</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8D3" w:rsidRDefault="00290044">
            <w:pPr>
              <w:pStyle w:val="BodyCopy"/>
            </w:pPr>
            <w:r>
              <w:t>Feb 18/15</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6173C9" w:rsidP="00CC5FE2">
            <w:pPr>
              <w:pStyle w:val="MinutesandAgendaTitles"/>
            </w:pPr>
            <w:sdt>
              <w:sdtPr>
                <w:id w:val="1136367043"/>
                <w:placeholder>
                  <w:docPart w:val="2E645D9E8EB241A38CE73E003FA1B99C"/>
                </w:placeholder>
              </w:sdtPr>
              <w:sdtEndPr/>
              <w:sdtContent>
                <w:r w:rsidR="00CC5FE2">
                  <w:t>Other Initiatives</w:t>
                </w:r>
              </w:sdtContent>
            </w:sdt>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C5FE2">
            <w:pPr>
              <w:pStyle w:val="BodyCopy"/>
            </w:pPr>
            <w:r>
              <w:t>Initiatives to develop greater support for group members were discussed.</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0948FF">
        <w:trPr>
          <w:trHeight w:hRule="exact" w:val="62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C5FE2">
            <w:pPr>
              <w:pStyle w:val="BodyCopy"/>
            </w:pPr>
            <w:r>
              <w:t>The group approved the development of an expertise database and an anonymous online question</w:t>
            </w:r>
            <w:r w:rsidR="000948FF">
              <w:t xml:space="preserve"> submission form. Meeting notes and relevant documentation will be available online through the Business Services website.</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97B65">
            <w:pPr>
              <w:pStyle w:val="BodyCopy"/>
            </w:pPr>
            <w:r>
              <w:t>Development of an expertise database</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17654">
            <w:pPr>
              <w:pStyle w:val="BodyCopy"/>
            </w:pPr>
            <w:r>
              <w:t>Donna Coulson</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17654">
            <w:pPr>
              <w:pStyle w:val="BodyCopy"/>
            </w:pPr>
            <w:r>
              <w:t>TBD</w:t>
            </w:r>
          </w:p>
        </w:tc>
      </w:tr>
      <w:tr w:rsidR="00697B65">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97B65" w:rsidRDefault="00697B65">
            <w:pPr>
              <w:pStyle w:val="BodyCopy"/>
            </w:pPr>
            <w:r>
              <w:t>Development of an online question submission form</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97B65" w:rsidRDefault="009621F1" w:rsidP="000948FF">
            <w:pPr>
              <w:pStyle w:val="BodyCopy"/>
            </w:pPr>
            <w:r>
              <w:t>Steve</w:t>
            </w:r>
            <w:r w:rsidR="00C17654">
              <w:t xml:space="preserve"> </w:t>
            </w:r>
            <w:proofErr w:type="spellStart"/>
            <w:r w:rsidR="00C17654">
              <w:t>Surrci</w:t>
            </w:r>
            <w:proofErr w:type="spellEnd"/>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97B65" w:rsidRDefault="00C17654">
            <w:pPr>
              <w:pStyle w:val="BodyCopy"/>
            </w:pPr>
            <w:r>
              <w:t>TBD</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17654">
            <w:pPr>
              <w:pStyle w:val="BodyCopy"/>
            </w:pPr>
            <w:r>
              <w:t>Business Contacts Group Tab on Business Services website</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17654">
            <w:pPr>
              <w:pStyle w:val="BodyCopy"/>
            </w:pPr>
            <w:r>
              <w:t xml:space="preserve">Christine </w:t>
            </w:r>
            <w:proofErr w:type="spellStart"/>
            <w:r>
              <w:t>Capewell</w:t>
            </w:r>
            <w:proofErr w:type="spellEnd"/>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17654">
            <w:pPr>
              <w:pStyle w:val="BodyCopy"/>
            </w:pPr>
            <w:r>
              <w:t>Feb 10/15</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8C0E66" w:rsidP="008C0E66">
            <w:pPr>
              <w:pStyle w:val="MinutesandAgendaTitles"/>
            </w:pPr>
            <w:r>
              <w:t>Meeting Attendance</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8C0E66">
        <w:trPr>
          <w:trHeight w:hRule="exact" w:val="80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8C0E66" w:rsidP="008C0E66">
            <w:pPr>
              <w:pStyle w:val="BodyCopy"/>
            </w:pPr>
            <w:r>
              <w:t xml:space="preserve">Group membership and attendance was discussed. It was agreed that membership would be limited to Business Officers however it is left to each member’s discretion to determine if members of their staff should attend specific meetings based on the topics being covered. </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8C0E66">
            <w:pPr>
              <w:pStyle w:val="BodyCopy"/>
            </w:pPr>
            <w:r>
              <w:t>Group members will advise the Co-Chairs of any invitees prior to the meeting for room and refreshment booking.</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0948FF">
            <w:pPr>
              <w:pStyle w:val="BodyCopy"/>
            </w:pPr>
            <w:r>
              <w:t>-none-</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0948FF" w:rsidTr="00AA6A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948FF" w:rsidRDefault="000948FF" w:rsidP="000948FF">
            <w:pPr>
              <w:pStyle w:val="MinutesandAgendaTitles"/>
            </w:pPr>
            <w:r>
              <w:t>Meeting Format</w:t>
            </w:r>
          </w:p>
        </w:tc>
      </w:tr>
      <w:tr w:rsidR="000948FF" w:rsidTr="00AA6AF6">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8FF" w:rsidRDefault="000948FF" w:rsidP="00AA6AF6">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8FF" w:rsidRDefault="000948FF" w:rsidP="00AA6AF6">
            <w:pPr>
              <w:pStyle w:val="BodyCopy"/>
            </w:pPr>
          </w:p>
        </w:tc>
      </w:tr>
      <w:tr w:rsidR="000948FF" w:rsidTr="001C4916">
        <w:trPr>
          <w:trHeight w:hRule="exact" w:val="91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8FF" w:rsidRDefault="000948FF" w:rsidP="001C4916">
            <w:pPr>
              <w:pStyle w:val="BodyCopy"/>
            </w:pPr>
            <w:r>
              <w:t>Content and format of the meetings was discussed.</w:t>
            </w:r>
            <w:r w:rsidR="001C4916">
              <w:t xml:space="preserve"> The overarching purpose of the meetings is to provide group members with support. It was agreed by all that the meetings must be seen as a safe environment where all can speak freely without fear of repercussion or judgment. </w:t>
            </w:r>
            <w:r>
              <w:t xml:space="preserve"> It was agreed that the Council Chambers wi</w:t>
            </w:r>
            <w:r w:rsidR="001C4916">
              <w:t>ll not be used for the meetings as it is too formal and large for our purpose.</w:t>
            </w:r>
          </w:p>
        </w:tc>
      </w:tr>
      <w:tr w:rsidR="000948FF" w:rsidTr="00AA6AF6">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8FF" w:rsidRDefault="000948FF" w:rsidP="00AA6AF6">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8FF" w:rsidRDefault="000948FF" w:rsidP="00AA6AF6">
            <w:pPr>
              <w:pStyle w:val="BodyCopy"/>
            </w:pPr>
          </w:p>
        </w:tc>
      </w:tr>
      <w:tr w:rsidR="000948FF" w:rsidTr="00AA6A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8FF" w:rsidRDefault="000948FF" w:rsidP="00AA6AF6">
            <w:pPr>
              <w:pStyle w:val="BodyCopy"/>
            </w:pPr>
            <w:r>
              <w:t>Meetings will be 1 hour in length and begin at 10:30 a.m. and take place in the Innovation Complex – KN2213</w:t>
            </w:r>
          </w:p>
        </w:tc>
      </w:tr>
      <w:tr w:rsidR="000948FF" w:rsidTr="001C4916">
        <w:trPr>
          <w:trHeight w:hRule="exact" w:val="55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8FF" w:rsidRDefault="000948FF" w:rsidP="00AA6AF6">
            <w:pPr>
              <w:pStyle w:val="BodyCopy"/>
            </w:pPr>
            <w:r>
              <w:t>The agenda will be set so that general relevance, high importance items will be scheduled at the beginning of the meeting and more specific items will be set for later in the meeting so individuals can attend only the relevant portions of the meetings.</w:t>
            </w:r>
          </w:p>
        </w:tc>
      </w:tr>
      <w:tr w:rsidR="000948FF" w:rsidTr="001C491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auto"/>
            </w:tcBorders>
            <w:vAlign w:val="center"/>
          </w:tcPr>
          <w:p w:rsidR="000948FF" w:rsidRDefault="000948FF" w:rsidP="00AA6AF6">
            <w:pPr>
              <w:pStyle w:val="BodyCopy"/>
            </w:pPr>
            <w:r>
              <w:t xml:space="preserve">Special workshops and info sessions will be set up to deal with general interest topics that </w:t>
            </w:r>
            <w:r w:rsidR="001C4916">
              <w:t>require a block of time.</w:t>
            </w:r>
          </w:p>
        </w:tc>
      </w:tr>
      <w:tr w:rsidR="001C4916" w:rsidTr="001C491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auto"/>
            </w:tcBorders>
            <w:vAlign w:val="center"/>
          </w:tcPr>
          <w:p w:rsidR="001C4916" w:rsidRDefault="009621F1" w:rsidP="00AA6AF6">
            <w:pPr>
              <w:pStyle w:val="BodyCopy"/>
            </w:pPr>
            <w:r>
              <w:t>A call for agenda topics will be circulated one week before each meeting.</w:t>
            </w:r>
          </w:p>
        </w:tc>
      </w:tr>
      <w:tr w:rsidR="00C27E57" w:rsidTr="00AA6AF6">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27E57" w:rsidRDefault="00C27E57" w:rsidP="00AA6AF6">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27E57" w:rsidRDefault="00C27E57" w:rsidP="00AA6AF6">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27E57" w:rsidRDefault="00C27E57" w:rsidP="00AA6AF6">
            <w:pPr>
              <w:pStyle w:val="BodyCopy"/>
            </w:pPr>
            <w:r>
              <w:t>Deadline</w:t>
            </w:r>
          </w:p>
        </w:tc>
      </w:tr>
      <w:tr w:rsidR="00C27E57" w:rsidTr="00AA6AF6">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27E57" w:rsidRDefault="00C27E57" w:rsidP="00AA6AF6">
            <w:pPr>
              <w:pStyle w:val="BodyCopy"/>
            </w:pPr>
            <w:r>
              <w:t>-none-</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27E57" w:rsidRDefault="00C27E57" w:rsidP="00AA6AF6">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27E57" w:rsidRDefault="00C27E57" w:rsidP="00AA6AF6">
            <w:pPr>
              <w:pStyle w:val="BodyCopy"/>
            </w:pPr>
          </w:p>
        </w:tc>
      </w:tr>
    </w:tbl>
    <w:p w:rsidR="006E0E70" w:rsidRDefault="006E0E70"/>
    <w:p w:rsidR="00551B92" w:rsidRDefault="00551B92"/>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4076"/>
        <w:gridCol w:w="1815"/>
        <w:gridCol w:w="1288"/>
      </w:tblGrid>
      <w:tr w:rsidR="00551B92" w:rsidTr="00AA6AF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51B92" w:rsidRDefault="00551B92" w:rsidP="00AA6AF6">
            <w:pPr>
              <w:pStyle w:val="MinutesandAgendaTitles"/>
            </w:pPr>
            <w:r>
              <w:lastRenderedPageBreak/>
              <w:t>Group Discussion Items</w:t>
            </w:r>
          </w:p>
        </w:tc>
      </w:tr>
      <w:tr w:rsidR="00551B92" w:rsidTr="00AA6AF6">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51B92" w:rsidRDefault="00551B92" w:rsidP="00AA6AF6">
            <w:pPr>
              <w:pStyle w:val="BodyCopy"/>
            </w:pPr>
            <w: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51B92" w:rsidRDefault="00551B92" w:rsidP="00AA6AF6">
            <w:pPr>
              <w:pStyle w:val="BodyCopy"/>
            </w:pPr>
          </w:p>
        </w:tc>
      </w:tr>
      <w:tr w:rsidR="00551B92" w:rsidTr="00551B92">
        <w:trPr>
          <w:trHeight w:hRule="exact" w:val="100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51B92" w:rsidRDefault="00551B92" w:rsidP="00551B92">
            <w:pPr>
              <w:pStyle w:val="BodyCopy"/>
              <w:numPr>
                <w:ilvl w:val="0"/>
                <w:numId w:val="6"/>
              </w:numPr>
              <w:ind w:left="299" w:hanging="270"/>
            </w:pPr>
            <w:r>
              <w:t>Forecast Deadline</w:t>
            </w:r>
          </w:p>
          <w:p w:rsidR="00551B92" w:rsidRDefault="00551B92" w:rsidP="00551B92">
            <w:pPr>
              <w:pStyle w:val="BodyCopy"/>
            </w:pPr>
            <w:r>
              <w:t xml:space="preserve">Christine </w:t>
            </w:r>
            <w:proofErr w:type="spellStart"/>
            <w:r>
              <w:t>Capewell</w:t>
            </w:r>
            <w:proofErr w:type="spellEnd"/>
            <w:r>
              <w:t xml:space="preserve"> provided clarification on the forecasting deadline e-mail. She believes that 7 business days is sufficient but the hard deadline is now 10 business days. She strongly urged all members to strive for to meet the 7 business days deadline because she doesn’t want the group spending any more time on the forecast and believes the extra </w:t>
            </w:r>
            <w:proofErr w:type="gramStart"/>
            <w:r>
              <w:t>days</w:t>
            </w:r>
            <w:proofErr w:type="gramEnd"/>
            <w:r>
              <w:t xml:space="preserve"> just means people will be working on it even longer.</w:t>
            </w:r>
          </w:p>
        </w:tc>
      </w:tr>
      <w:tr w:rsidR="00551B92" w:rsidTr="00007405">
        <w:trPr>
          <w:trHeight w:hRule="exact" w:val="89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51B92" w:rsidRDefault="00551B92" w:rsidP="00551B92">
            <w:pPr>
              <w:pStyle w:val="BodyCopy"/>
              <w:numPr>
                <w:ilvl w:val="0"/>
                <w:numId w:val="6"/>
              </w:numPr>
              <w:ind w:left="299" w:hanging="299"/>
            </w:pPr>
            <w:r>
              <w:t>Personal Cell &amp; Data</w:t>
            </w:r>
          </w:p>
          <w:p w:rsidR="00551B92" w:rsidRDefault="00551B92" w:rsidP="00551B92">
            <w:pPr>
              <w:pStyle w:val="BodyCopy"/>
            </w:pPr>
            <w:r>
              <w:t xml:space="preserve">Christine </w:t>
            </w:r>
            <w:proofErr w:type="spellStart"/>
            <w:r>
              <w:t>Capewell</w:t>
            </w:r>
            <w:proofErr w:type="spellEnd"/>
            <w:r>
              <w:t xml:space="preserve"> explained that the issue is still not completely resolved. She is waiting for a decision from St. George before updating the UTM Policy on the </w:t>
            </w:r>
            <w:r w:rsidR="00441A0E">
              <w:t xml:space="preserve">Business Services website. She noted that it is </w:t>
            </w:r>
            <w:r w:rsidR="00C27E57">
              <w:t>definitely</w:t>
            </w:r>
            <w:r w:rsidR="00441A0E">
              <w:t xml:space="preserve"> not an allowable expense for administrative staff however it is the faculty expense that is under scrutiny at present. She hopes to have a definitive answer soon.</w:t>
            </w:r>
          </w:p>
        </w:tc>
      </w:tr>
      <w:tr w:rsidR="00551B92" w:rsidTr="00007405">
        <w:trPr>
          <w:trHeight w:hRule="exact" w:val="55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41A0E" w:rsidRDefault="00441A0E" w:rsidP="00441A0E">
            <w:pPr>
              <w:pStyle w:val="BodyCopy"/>
              <w:numPr>
                <w:ilvl w:val="0"/>
                <w:numId w:val="6"/>
              </w:numPr>
              <w:ind w:left="299" w:hanging="299"/>
            </w:pPr>
            <w:r>
              <w:t>Disposal of Capital Assets</w:t>
            </w:r>
          </w:p>
          <w:p w:rsidR="00551B92" w:rsidRDefault="00441A0E" w:rsidP="00441A0E">
            <w:pPr>
              <w:pStyle w:val="BodyCopy"/>
            </w:pPr>
            <w:r>
              <w:t xml:space="preserve">The group voiced concerns over the cumbersome nature of the process and form. </w:t>
            </w:r>
          </w:p>
        </w:tc>
      </w:tr>
      <w:tr w:rsidR="00007405" w:rsidTr="00007405">
        <w:trPr>
          <w:trHeight w:hRule="exact" w:val="125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07405" w:rsidRDefault="00007405" w:rsidP="00441A0E">
            <w:pPr>
              <w:pStyle w:val="BodyCopy"/>
              <w:numPr>
                <w:ilvl w:val="0"/>
                <w:numId w:val="6"/>
              </w:numPr>
              <w:ind w:left="299" w:hanging="299"/>
            </w:pPr>
            <w:r>
              <w:t>Training Sessions at UTM</w:t>
            </w:r>
          </w:p>
          <w:p w:rsidR="00007405" w:rsidRDefault="00007405" w:rsidP="00007405">
            <w:pPr>
              <w:pStyle w:val="BodyCopy"/>
            </w:pPr>
            <w:r>
              <w:t>There was great interest in scheduling training at UTM. Many are interested but taking time to commute to St. George deters them from registering. Diane Pracin mentioned that there are several upcoming ODLC sessions being offered and encouraged members to attend to reinforce the desire for more workshops on our campus. The group consensus that there is immediate interest in Intermediate and Advanced Excel training and that it may assist with the forecasting process</w:t>
            </w:r>
            <w:r w:rsidR="00C27E57">
              <w:t xml:space="preserve"> as well as be of interest to both group members and their staff.</w:t>
            </w:r>
          </w:p>
        </w:tc>
      </w:tr>
      <w:tr w:rsidR="00551B92" w:rsidTr="00AA6AF6">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51B92" w:rsidRDefault="00551B92" w:rsidP="00AA6AF6">
            <w:pPr>
              <w:pStyle w:val="BodyCopy"/>
            </w:pPr>
            <w: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51B92" w:rsidRDefault="00551B92" w:rsidP="00AA6AF6">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51B92" w:rsidRDefault="00551B92" w:rsidP="00AA6AF6">
            <w:pPr>
              <w:pStyle w:val="BodyCopy"/>
            </w:pPr>
            <w:r>
              <w:t>Deadline</w:t>
            </w:r>
          </w:p>
        </w:tc>
      </w:tr>
      <w:tr w:rsidR="00551B92" w:rsidTr="00AA6AF6">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51B92" w:rsidRDefault="00441A0E" w:rsidP="00AA6AF6">
            <w:pPr>
              <w:pStyle w:val="BodyCopy"/>
            </w:pPr>
            <w:r>
              <w:t xml:space="preserve">Business Services to work on streamlining the </w:t>
            </w:r>
            <w:r w:rsidR="00C27E57">
              <w:t xml:space="preserve">Disposal of Capital Assets </w:t>
            </w:r>
            <w:r>
              <w:t>process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51B92" w:rsidRDefault="00441A0E" w:rsidP="00AA6AF6">
            <w:pPr>
              <w:pStyle w:val="BodyCopy"/>
            </w:pPr>
            <w:r>
              <w:t xml:space="preserve">Christine </w:t>
            </w:r>
            <w:proofErr w:type="spellStart"/>
            <w:r>
              <w:t>Capewell</w:t>
            </w:r>
            <w:proofErr w:type="spellEnd"/>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51B92" w:rsidRDefault="00441A0E" w:rsidP="00AA6AF6">
            <w:pPr>
              <w:pStyle w:val="BodyCopy"/>
            </w:pPr>
            <w:r>
              <w:t>TBD</w:t>
            </w:r>
          </w:p>
        </w:tc>
      </w:tr>
      <w:tr w:rsidR="00007405" w:rsidTr="00AA6AF6">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07405" w:rsidRDefault="00C27E57" w:rsidP="00AA6AF6">
            <w:pPr>
              <w:pStyle w:val="BodyCopy"/>
            </w:pPr>
            <w:r>
              <w:t>Schedule Excel training at UTM</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07405" w:rsidRDefault="00E26B08" w:rsidP="00AA6AF6">
            <w:pPr>
              <w:pStyle w:val="BodyCopy"/>
            </w:pPr>
            <w:r>
              <w:t>TBD</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07405" w:rsidRDefault="00E26B08" w:rsidP="00AA6AF6">
            <w:pPr>
              <w:pStyle w:val="BodyCopy"/>
            </w:pPr>
            <w:r>
              <w:t>TBD</w:t>
            </w:r>
          </w:p>
        </w:tc>
      </w:tr>
    </w:tbl>
    <w:p w:rsidR="00551B92" w:rsidRDefault="00551B92"/>
    <w:p w:rsidR="00D9528C" w:rsidRDefault="00D9528C"/>
    <w:p w:rsidR="00D9528C" w:rsidRDefault="00D9528C">
      <w:pPr>
        <w:rPr>
          <w:sz w:val="32"/>
          <w:szCs w:val="32"/>
        </w:rPr>
      </w:pPr>
      <w:r w:rsidRPr="00D9528C">
        <w:rPr>
          <w:sz w:val="32"/>
          <w:szCs w:val="32"/>
        </w:rPr>
        <w:t xml:space="preserve">NEXT MEETING: </w:t>
      </w:r>
      <w:r w:rsidR="006173C9">
        <w:rPr>
          <w:sz w:val="32"/>
          <w:szCs w:val="32"/>
        </w:rPr>
        <w:tab/>
      </w:r>
      <w:r w:rsidRPr="00D9528C">
        <w:rPr>
          <w:sz w:val="32"/>
          <w:szCs w:val="32"/>
        </w:rPr>
        <w:t>FEBRUARY 18, 2015</w:t>
      </w:r>
    </w:p>
    <w:p w:rsidR="006173C9" w:rsidRDefault="006173C9">
      <w:pPr>
        <w:rPr>
          <w:sz w:val="32"/>
          <w:szCs w:val="32"/>
        </w:rPr>
      </w:pPr>
      <w:r>
        <w:rPr>
          <w:sz w:val="32"/>
          <w:szCs w:val="32"/>
        </w:rPr>
        <w:tab/>
      </w:r>
      <w:r>
        <w:rPr>
          <w:sz w:val="32"/>
          <w:szCs w:val="32"/>
        </w:rPr>
        <w:tab/>
      </w:r>
      <w:r>
        <w:rPr>
          <w:sz w:val="32"/>
          <w:szCs w:val="32"/>
        </w:rPr>
        <w:tab/>
        <w:t>10:30 – 11:30 a.m.</w:t>
      </w:r>
    </w:p>
    <w:p w:rsidR="006173C9" w:rsidRPr="00D9528C" w:rsidRDefault="006173C9">
      <w:pPr>
        <w:rPr>
          <w:sz w:val="32"/>
          <w:szCs w:val="32"/>
        </w:rPr>
      </w:pPr>
      <w:r>
        <w:rPr>
          <w:sz w:val="32"/>
          <w:szCs w:val="32"/>
        </w:rPr>
        <w:tab/>
      </w:r>
      <w:r>
        <w:rPr>
          <w:sz w:val="32"/>
          <w:szCs w:val="32"/>
        </w:rPr>
        <w:tab/>
      </w:r>
      <w:r>
        <w:rPr>
          <w:sz w:val="32"/>
          <w:szCs w:val="32"/>
        </w:rPr>
        <w:tab/>
        <w:t>Location: KN2213</w:t>
      </w:r>
      <w:bookmarkStart w:id="0" w:name="_GoBack"/>
      <w:bookmarkEnd w:id="0"/>
    </w:p>
    <w:sectPr w:rsidR="006173C9" w:rsidRPr="00D9528C" w:rsidSect="006E0E70">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E2" w:rsidRDefault="00CC5FE2">
      <w:r>
        <w:separator/>
      </w:r>
    </w:p>
  </w:endnote>
  <w:endnote w:type="continuationSeparator" w:id="0">
    <w:p w:rsidR="00CC5FE2" w:rsidRDefault="00CC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E2" w:rsidRDefault="00CC5FE2">
      <w:r>
        <w:separator/>
      </w:r>
    </w:p>
  </w:footnote>
  <w:footnote w:type="continuationSeparator" w:id="0">
    <w:p w:rsidR="00CC5FE2" w:rsidRDefault="00CC5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Default="00B4503C">
    <w:pPr>
      <w:pStyle w:val="MeetingMinutesHeading"/>
    </w:pPr>
    <w:proofErr w:type="gramStart"/>
    <w:r>
      <w:t>minutes</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6DC4180"/>
    <w:lvl w:ilvl="0">
      <w:start w:val="1"/>
      <w:numFmt w:val="decimal"/>
      <w:lvlText w:val="%1."/>
      <w:lvlJc w:val="left"/>
      <w:pPr>
        <w:tabs>
          <w:tab w:val="num" w:pos="720"/>
        </w:tabs>
        <w:ind w:left="720" w:hanging="360"/>
      </w:pPr>
    </w:lvl>
  </w:abstractNum>
  <w:abstractNum w:abstractNumId="1">
    <w:nsid w:val="FFFFFF83"/>
    <w:multiLevelType w:val="singleLevel"/>
    <w:tmpl w:val="B996470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8012B07A"/>
    <w:lvl w:ilvl="0">
      <w:start w:val="1"/>
      <w:numFmt w:val="decimal"/>
      <w:lvlText w:val="%1."/>
      <w:lvlJc w:val="left"/>
      <w:pPr>
        <w:tabs>
          <w:tab w:val="num" w:pos="360"/>
        </w:tabs>
        <w:ind w:left="360" w:hanging="360"/>
      </w:pPr>
    </w:lvl>
  </w:abstractNum>
  <w:abstractNum w:abstractNumId="3">
    <w:nsid w:val="FFFFFF89"/>
    <w:multiLevelType w:val="singleLevel"/>
    <w:tmpl w:val="26609A4A"/>
    <w:lvl w:ilvl="0">
      <w:start w:val="1"/>
      <w:numFmt w:val="bullet"/>
      <w:lvlText w:val=""/>
      <w:lvlJc w:val="left"/>
      <w:pPr>
        <w:tabs>
          <w:tab w:val="num" w:pos="360"/>
        </w:tabs>
        <w:ind w:left="360" w:hanging="360"/>
      </w:pPr>
      <w:rPr>
        <w:rFonts w:ascii="Symbol" w:hAnsi="Symbol" w:hint="default"/>
      </w:rPr>
    </w:lvl>
  </w:abstractNum>
  <w:abstractNum w:abstractNumId="4">
    <w:nsid w:val="07F730C2"/>
    <w:multiLevelType w:val="hybridMultilevel"/>
    <w:tmpl w:val="2A2C518C"/>
    <w:lvl w:ilvl="0" w:tplc="1F7641A0">
      <w:start w:val="2"/>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nsid w:val="330A361E"/>
    <w:multiLevelType w:val="hybridMultilevel"/>
    <w:tmpl w:val="85DA78BE"/>
    <w:lvl w:ilvl="0" w:tplc="B12A268E">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nsid w:val="527B6EBC"/>
    <w:multiLevelType w:val="hybridMultilevel"/>
    <w:tmpl w:val="85DA78BE"/>
    <w:lvl w:ilvl="0" w:tplc="B12A268E">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nsid w:val="615F3ACF"/>
    <w:multiLevelType w:val="hybridMultilevel"/>
    <w:tmpl w:val="E05A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E2"/>
    <w:rsid w:val="00007405"/>
    <w:rsid w:val="000948FF"/>
    <w:rsid w:val="0018514B"/>
    <w:rsid w:val="001C4916"/>
    <w:rsid w:val="00290044"/>
    <w:rsid w:val="00441A0E"/>
    <w:rsid w:val="00551B92"/>
    <w:rsid w:val="006173C9"/>
    <w:rsid w:val="00697B65"/>
    <w:rsid w:val="006E0E70"/>
    <w:rsid w:val="007F28D3"/>
    <w:rsid w:val="008C0E66"/>
    <w:rsid w:val="009621F1"/>
    <w:rsid w:val="009C7D67"/>
    <w:rsid w:val="00B4503C"/>
    <w:rsid w:val="00C17654"/>
    <w:rsid w:val="00C27E57"/>
    <w:rsid w:val="00C56224"/>
    <w:rsid w:val="00CC5FE2"/>
    <w:rsid w:val="00D9528C"/>
    <w:rsid w:val="00E2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lsond\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1A32BAFFE14E069B3E664AB1892367"/>
        <w:category>
          <w:name w:val="General"/>
          <w:gallery w:val="placeholder"/>
        </w:category>
        <w:types>
          <w:type w:val="bbPlcHdr"/>
        </w:types>
        <w:behaviors>
          <w:behavior w:val="content"/>
        </w:behaviors>
        <w:guid w:val="{91877446-1170-4649-B4F5-7F521105F0B8}"/>
      </w:docPartPr>
      <w:docPartBody>
        <w:p w:rsidR="00DA7BEF" w:rsidRDefault="00DA7BEF">
          <w:pPr>
            <w:pStyle w:val="5D1A32BAFFE14E069B3E664AB1892367"/>
          </w:pPr>
          <w:r>
            <w:t>[Pick the date]</w:t>
          </w:r>
        </w:p>
      </w:docPartBody>
    </w:docPart>
    <w:docPart>
      <w:docPartPr>
        <w:name w:val="2E645D9E8EB241A38CE73E003FA1B99C"/>
        <w:category>
          <w:name w:val="General"/>
          <w:gallery w:val="placeholder"/>
        </w:category>
        <w:types>
          <w:type w:val="bbPlcHdr"/>
        </w:types>
        <w:behaviors>
          <w:behavior w:val="content"/>
        </w:behaviors>
        <w:guid w:val="{299D3FBB-D014-44FD-A798-7D08F9EFD764}"/>
      </w:docPartPr>
      <w:docPartBody>
        <w:p w:rsidR="00DA7BEF" w:rsidRDefault="00DA7BEF">
          <w:pPr>
            <w:pStyle w:val="2E645D9E8EB241A38CE73E003FA1B99C"/>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EF"/>
    <w:rsid w:val="00DA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E911B775F48D49ACF9BCC5958DE8A">
    <w:name w:val="76EE911B775F48D49ACF9BCC5958DE8A"/>
  </w:style>
  <w:style w:type="paragraph" w:customStyle="1" w:styleId="5D1A32BAFFE14E069B3E664AB1892367">
    <w:name w:val="5D1A32BAFFE14E069B3E664AB1892367"/>
  </w:style>
  <w:style w:type="paragraph" w:customStyle="1" w:styleId="6D30C665A0C745CA8464E6488029CD9B">
    <w:name w:val="6D30C665A0C745CA8464E6488029CD9B"/>
  </w:style>
  <w:style w:type="paragraph" w:customStyle="1" w:styleId="9D805F7267BF4C14AAAD95907B850A39">
    <w:name w:val="9D805F7267BF4C14AAAD95907B850A39"/>
  </w:style>
  <w:style w:type="character" w:styleId="PlaceholderText">
    <w:name w:val="Placeholder Text"/>
    <w:basedOn w:val="DefaultParagraphFont"/>
    <w:uiPriority w:val="99"/>
    <w:semiHidden/>
    <w:rPr>
      <w:color w:val="808080"/>
    </w:rPr>
  </w:style>
  <w:style w:type="paragraph" w:customStyle="1" w:styleId="14BC38A482784D0E8320F51488FA24D5">
    <w:name w:val="14BC38A482784D0E8320F51488FA24D5"/>
  </w:style>
  <w:style w:type="paragraph" w:customStyle="1" w:styleId="2112CC2A7E8C43BDA6C4366C47989977">
    <w:name w:val="2112CC2A7E8C43BDA6C4366C47989977"/>
  </w:style>
  <w:style w:type="paragraph" w:customStyle="1" w:styleId="525EA612C2E643A8BFBC93F9766FA51B">
    <w:name w:val="525EA612C2E643A8BFBC93F9766FA51B"/>
  </w:style>
  <w:style w:type="paragraph" w:customStyle="1" w:styleId="2E645D9E8EB241A38CE73E003FA1B99C">
    <w:name w:val="2E645D9E8EB241A38CE73E003FA1B99C"/>
  </w:style>
  <w:style w:type="paragraph" w:customStyle="1" w:styleId="F328D4836DE04E66BDBC8AAC923BB387">
    <w:name w:val="F328D4836DE04E66BDBC8AAC923BB387"/>
  </w:style>
  <w:style w:type="paragraph" w:customStyle="1" w:styleId="EBF48ACAB38B465DBA0828A930BC42F7">
    <w:name w:val="EBF48ACAB38B465DBA0828A930BC42F7"/>
  </w:style>
  <w:style w:type="paragraph" w:customStyle="1" w:styleId="E0AFDFEFDFD142BEB82D1E662C6CC047">
    <w:name w:val="E0AFDFEFDFD142BEB82D1E662C6CC047"/>
  </w:style>
  <w:style w:type="paragraph" w:customStyle="1" w:styleId="E79070F841A54B48B33556E4A3547C64">
    <w:name w:val="E79070F841A54B48B33556E4A3547C64"/>
  </w:style>
  <w:style w:type="paragraph" w:customStyle="1" w:styleId="294D82C174204A658C9A2D272D735A5B">
    <w:name w:val="294D82C174204A658C9A2D272D735A5B"/>
  </w:style>
  <w:style w:type="paragraph" w:customStyle="1" w:styleId="A1AB955C090C4C268187CD2318C555D0">
    <w:name w:val="A1AB955C090C4C268187CD2318C555D0"/>
  </w:style>
  <w:style w:type="paragraph" w:customStyle="1" w:styleId="5BDA8BED786C419B9526E972E5F259B2">
    <w:name w:val="5BDA8BED786C419B9526E972E5F259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E911B775F48D49ACF9BCC5958DE8A">
    <w:name w:val="76EE911B775F48D49ACF9BCC5958DE8A"/>
  </w:style>
  <w:style w:type="paragraph" w:customStyle="1" w:styleId="5D1A32BAFFE14E069B3E664AB1892367">
    <w:name w:val="5D1A32BAFFE14E069B3E664AB1892367"/>
  </w:style>
  <w:style w:type="paragraph" w:customStyle="1" w:styleId="6D30C665A0C745CA8464E6488029CD9B">
    <w:name w:val="6D30C665A0C745CA8464E6488029CD9B"/>
  </w:style>
  <w:style w:type="paragraph" w:customStyle="1" w:styleId="9D805F7267BF4C14AAAD95907B850A39">
    <w:name w:val="9D805F7267BF4C14AAAD95907B850A39"/>
  </w:style>
  <w:style w:type="character" w:styleId="PlaceholderText">
    <w:name w:val="Placeholder Text"/>
    <w:basedOn w:val="DefaultParagraphFont"/>
    <w:uiPriority w:val="99"/>
    <w:semiHidden/>
    <w:rPr>
      <w:color w:val="808080"/>
    </w:rPr>
  </w:style>
  <w:style w:type="paragraph" w:customStyle="1" w:styleId="14BC38A482784D0E8320F51488FA24D5">
    <w:name w:val="14BC38A482784D0E8320F51488FA24D5"/>
  </w:style>
  <w:style w:type="paragraph" w:customStyle="1" w:styleId="2112CC2A7E8C43BDA6C4366C47989977">
    <w:name w:val="2112CC2A7E8C43BDA6C4366C47989977"/>
  </w:style>
  <w:style w:type="paragraph" w:customStyle="1" w:styleId="525EA612C2E643A8BFBC93F9766FA51B">
    <w:name w:val="525EA612C2E643A8BFBC93F9766FA51B"/>
  </w:style>
  <w:style w:type="paragraph" w:customStyle="1" w:styleId="2E645D9E8EB241A38CE73E003FA1B99C">
    <w:name w:val="2E645D9E8EB241A38CE73E003FA1B99C"/>
  </w:style>
  <w:style w:type="paragraph" w:customStyle="1" w:styleId="F328D4836DE04E66BDBC8AAC923BB387">
    <w:name w:val="F328D4836DE04E66BDBC8AAC923BB387"/>
  </w:style>
  <w:style w:type="paragraph" w:customStyle="1" w:styleId="EBF48ACAB38B465DBA0828A930BC42F7">
    <w:name w:val="EBF48ACAB38B465DBA0828A930BC42F7"/>
  </w:style>
  <w:style w:type="paragraph" w:customStyle="1" w:styleId="E0AFDFEFDFD142BEB82D1E662C6CC047">
    <w:name w:val="E0AFDFEFDFD142BEB82D1E662C6CC047"/>
  </w:style>
  <w:style w:type="paragraph" w:customStyle="1" w:styleId="E79070F841A54B48B33556E4A3547C64">
    <w:name w:val="E79070F841A54B48B33556E4A3547C64"/>
  </w:style>
  <w:style w:type="paragraph" w:customStyle="1" w:styleId="294D82C174204A658C9A2D272D735A5B">
    <w:name w:val="294D82C174204A658C9A2D272D735A5B"/>
  </w:style>
  <w:style w:type="paragraph" w:customStyle="1" w:styleId="A1AB955C090C4C268187CD2318C555D0">
    <w:name w:val="A1AB955C090C4C268187CD2318C555D0"/>
  </w:style>
  <w:style w:type="paragraph" w:customStyle="1" w:styleId="5BDA8BED786C419B9526E972E5F259B2">
    <w:name w:val="5BDA8BED786C419B9526E972E5F25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Template>
  <TotalTime>99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University of Toronto Mississauga</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Donna Coulson</dc:creator>
  <cp:lastModifiedBy>Donna Coulson</cp:lastModifiedBy>
  <cp:revision>11</cp:revision>
  <cp:lastPrinted>2006-08-01T17:47:00Z</cp:lastPrinted>
  <dcterms:created xsi:type="dcterms:W3CDTF">2015-01-22T16:15:00Z</dcterms:created>
  <dcterms:modified xsi:type="dcterms:W3CDTF">2015-02-06T16:05:00Z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